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AA580" w14:textId="77777777" w:rsidR="007614BC" w:rsidRPr="00064754" w:rsidRDefault="007614BC" w:rsidP="007614BC">
      <w:pPr>
        <w:spacing w:after="0" w:line="240" w:lineRule="auto"/>
        <w:rPr>
          <w:rFonts w:ascii="Times New Roman" w:hAnsi="Times New Roman" w:cs="Times New Roman"/>
          <w:sz w:val="20"/>
          <w:szCs w:val="20"/>
        </w:rPr>
      </w:pPr>
      <w:bookmarkStart w:id="0" w:name="_GoBack"/>
      <w:bookmarkEnd w:id="0"/>
      <w:r w:rsidRPr="00064754">
        <w:rPr>
          <w:rFonts w:ascii="Times New Roman" w:hAnsi="Times New Roman" w:cs="Times New Roman"/>
          <w:sz w:val="20"/>
          <w:szCs w:val="20"/>
        </w:rPr>
        <w:t>Dear Parent/Legal Guardian:</w:t>
      </w:r>
    </w:p>
    <w:p w14:paraId="454BF392" w14:textId="77777777" w:rsidR="007614BC" w:rsidRPr="00064754" w:rsidRDefault="007614BC" w:rsidP="007614BC">
      <w:pPr>
        <w:spacing w:after="0" w:line="240" w:lineRule="auto"/>
        <w:rPr>
          <w:rFonts w:ascii="Times New Roman" w:hAnsi="Times New Roman" w:cs="Times New Roman"/>
          <w:sz w:val="20"/>
          <w:szCs w:val="20"/>
        </w:rPr>
      </w:pPr>
    </w:p>
    <w:p w14:paraId="0DCBFA3D" w14:textId="7FAC8FC7" w:rsidR="007614BC" w:rsidRPr="00064754" w:rsidRDefault="007614BC" w:rsidP="007614BC">
      <w:p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 xml:space="preserve">This letter is provided to help explain a new law titled </w:t>
      </w:r>
      <w:r w:rsidRPr="00064754">
        <w:rPr>
          <w:rFonts w:ascii="Times New Roman" w:hAnsi="Times New Roman" w:cs="Times New Roman"/>
          <w:i/>
          <w:sz w:val="20"/>
          <w:szCs w:val="20"/>
        </w:rPr>
        <w:t>Nevada’s Read by Grade Three Act</w:t>
      </w:r>
      <w:r w:rsidRPr="00064754">
        <w:rPr>
          <w:rFonts w:ascii="Times New Roman" w:hAnsi="Times New Roman" w:cs="Times New Roman"/>
          <w:sz w:val="20"/>
          <w:szCs w:val="20"/>
        </w:rPr>
        <w:t xml:space="preserve"> (Senate Bill 391 - SB 391)</w:t>
      </w:r>
      <w:r w:rsidR="003C2F2F" w:rsidRPr="00064754">
        <w:rPr>
          <w:rFonts w:ascii="Times New Roman" w:hAnsi="Times New Roman" w:cs="Times New Roman"/>
          <w:sz w:val="20"/>
          <w:szCs w:val="20"/>
        </w:rPr>
        <w:t xml:space="preserve">, which </w:t>
      </w:r>
      <w:r w:rsidRPr="00064754">
        <w:rPr>
          <w:rFonts w:ascii="Times New Roman" w:hAnsi="Times New Roman" w:cs="Times New Roman"/>
          <w:sz w:val="20"/>
          <w:szCs w:val="20"/>
        </w:rPr>
        <w:t xml:space="preserve">aims to improve the literacy skills of all </w:t>
      </w:r>
      <w:r w:rsidR="003C2F2F" w:rsidRPr="00064754">
        <w:rPr>
          <w:rFonts w:ascii="Times New Roman" w:hAnsi="Times New Roman" w:cs="Times New Roman"/>
          <w:sz w:val="20"/>
          <w:szCs w:val="20"/>
        </w:rPr>
        <w:t>K-3</w:t>
      </w:r>
      <w:r w:rsidR="003C2F2F" w:rsidRPr="00064754">
        <w:rPr>
          <w:rFonts w:ascii="Times New Roman" w:hAnsi="Times New Roman" w:cs="Times New Roman"/>
          <w:sz w:val="20"/>
          <w:szCs w:val="20"/>
          <w:vertAlign w:val="superscript"/>
        </w:rPr>
        <w:t>rd</w:t>
      </w:r>
      <w:r w:rsidR="003C2F2F" w:rsidRPr="00064754">
        <w:rPr>
          <w:rFonts w:ascii="Times New Roman" w:hAnsi="Times New Roman" w:cs="Times New Roman"/>
          <w:sz w:val="20"/>
          <w:szCs w:val="20"/>
        </w:rPr>
        <w:t xml:space="preserve"> grade</w:t>
      </w:r>
      <w:r w:rsidRPr="00064754">
        <w:rPr>
          <w:rFonts w:ascii="Times New Roman" w:hAnsi="Times New Roman" w:cs="Times New Roman"/>
          <w:sz w:val="20"/>
          <w:szCs w:val="20"/>
        </w:rPr>
        <w:t xml:space="preserve"> students enrolled in Nevada’s public schools. The goal of this law is to help our youngest learners with the foundational reading skills vital for school success. </w:t>
      </w:r>
      <w:r w:rsidR="003C2F2F" w:rsidRPr="00064754">
        <w:rPr>
          <w:rFonts w:ascii="Times New Roman" w:hAnsi="Times New Roman" w:cs="Times New Roman"/>
          <w:sz w:val="20"/>
          <w:szCs w:val="20"/>
        </w:rPr>
        <w:t>SB 391</w:t>
      </w:r>
      <w:r w:rsidRPr="00064754">
        <w:rPr>
          <w:rFonts w:ascii="Times New Roman" w:hAnsi="Times New Roman" w:cs="Times New Roman"/>
          <w:i/>
          <w:sz w:val="20"/>
          <w:szCs w:val="20"/>
        </w:rPr>
        <w:t xml:space="preserve"> </w:t>
      </w:r>
      <w:r w:rsidRPr="00064754">
        <w:rPr>
          <w:rFonts w:ascii="Times New Roman" w:hAnsi="Times New Roman" w:cs="Times New Roman"/>
          <w:sz w:val="20"/>
          <w:szCs w:val="20"/>
        </w:rPr>
        <w:t xml:space="preserve">also requires that extra services be provided for those students identified as struggling readers. </w:t>
      </w:r>
    </w:p>
    <w:p w14:paraId="654BB399" w14:textId="77777777" w:rsidR="007614BC" w:rsidRPr="00064754" w:rsidRDefault="007614BC" w:rsidP="007614BC">
      <w:pPr>
        <w:spacing w:after="0" w:line="240" w:lineRule="auto"/>
        <w:rPr>
          <w:rFonts w:ascii="Times New Roman" w:hAnsi="Times New Roman" w:cs="Times New Roman"/>
          <w:sz w:val="20"/>
          <w:szCs w:val="20"/>
        </w:rPr>
      </w:pPr>
    </w:p>
    <w:p w14:paraId="6859C02E" w14:textId="4191EBD3" w:rsidR="00DB2541" w:rsidRPr="00064754" w:rsidRDefault="007614BC" w:rsidP="007614BC">
      <w:p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It is important for you to stay updated and informed about your child’s progress in reading as he or she moves along the educational pathway</w:t>
      </w:r>
      <w:r w:rsidR="003C2F2F" w:rsidRPr="00064754">
        <w:rPr>
          <w:rFonts w:ascii="Times New Roman" w:hAnsi="Times New Roman" w:cs="Times New Roman"/>
          <w:sz w:val="20"/>
          <w:szCs w:val="20"/>
        </w:rPr>
        <w:t xml:space="preserve"> (see the</w:t>
      </w:r>
      <w:r w:rsidRPr="00064754">
        <w:rPr>
          <w:rFonts w:ascii="Times New Roman" w:hAnsi="Times New Roman" w:cs="Times New Roman"/>
          <w:sz w:val="20"/>
          <w:szCs w:val="20"/>
        </w:rPr>
        <w:t xml:space="preserve"> </w:t>
      </w:r>
      <w:r w:rsidR="00F23B28" w:rsidRPr="00064754">
        <w:rPr>
          <w:rFonts w:ascii="Times New Roman" w:hAnsi="Times New Roman" w:cs="Times New Roman"/>
          <w:b/>
          <w:sz w:val="20"/>
          <w:szCs w:val="20"/>
        </w:rPr>
        <w:t>Reading Targets</w:t>
      </w:r>
      <w:r w:rsidR="00F23B28" w:rsidRPr="003C2F2F">
        <w:rPr>
          <w:rFonts w:ascii="Times New Roman" w:hAnsi="Times New Roman" w:cs="Times New Roman"/>
          <w:sz w:val="20"/>
          <w:szCs w:val="20"/>
        </w:rPr>
        <w:t xml:space="preserve"> </w:t>
      </w:r>
      <w:r w:rsidR="003C2F2F" w:rsidRPr="00064754">
        <w:rPr>
          <w:rFonts w:ascii="Times New Roman" w:hAnsi="Times New Roman" w:cs="Times New Roman"/>
          <w:sz w:val="20"/>
          <w:szCs w:val="20"/>
        </w:rPr>
        <w:t>below)</w:t>
      </w:r>
      <w:r w:rsidRPr="00064754">
        <w:rPr>
          <w:rFonts w:ascii="Times New Roman" w:hAnsi="Times New Roman" w:cs="Times New Roman"/>
          <w:sz w:val="20"/>
          <w:szCs w:val="20"/>
        </w:rPr>
        <w:t xml:space="preserve">. Please take a moment to compare </w:t>
      </w:r>
      <w:r w:rsidR="003F2B2D">
        <w:rPr>
          <w:rFonts w:ascii="Times New Roman" w:hAnsi="Times New Roman" w:cs="Times New Roman"/>
          <w:sz w:val="20"/>
          <w:szCs w:val="20"/>
        </w:rPr>
        <w:t xml:space="preserve">the targets </w:t>
      </w:r>
      <w:r w:rsidRPr="00064754">
        <w:rPr>
          <w:rFonts w:ascii="Times New Roman" w:hAnsi="Times New Roman" w:cs="Times New Roman"/>
          <w:sz w:val="20"/>
          <w:szCs w:val="20"/>
        </w:rPr>
        <w:t xml:space="preserve">with your child’s scores </w:t>
      </w:r>
      <w:r w:rsidR="003D1804">
        <w:rPr>
          <w:rFonts w:ascii="Times New Roman" w:hAnsi="Times New Roman" w:cs="Times New Roman"/>
          <w:sz w:val="20"/>
          <w:szCs w:val="20"/>
        </w:rPr>
        <w:t>in the</w:t>
      </w:r>
      <w:r w:rsidR="003C2F2F" w:rsidRPr="00064754">
        <w:rPr>
          <w:rFonts w:ascii="Times New Roman" w:hAnsi="Times New Roman" w:cs="Times New Roman"/>
          <w:sz w:val="20"/>
          <w:szCs w:val="20"/>
        </w:rPr>
        <w:t xml:space="preserve"> Infinite Campus</w:t>
      </w:r>
      <w:r w:rsidRPr="00064754">
        <w:rPr>
          <w:rFonts w:ascii="Times New Roman" w:hAnsi="Times New Roman" w:cs="Times New Roman"/>
          <w:sz w:val="20"/>
          <w:szCs w:val="20"/>
        </w:rPr>
        <w:t xml:space="preserve"> Parent </w:t>
      </w:r>
      <w:r w:rsidR="003C2F2F" w:rsidRPr="00064754">
        <w:rPr>
          <w:rFonts w:ascii="Times New Roman" w:hAnsi="Times New Roman" w:cs="Times New Roman"/>
          <w:sz w:val="20"/>
          <w:szCs w:val="20"/>
        </w:rPr>
        <w:t xml:space="preserve">Portal </w:t>
      </w:r>
      <w:hyperlink r:id="rId7" w:history="1">
        <w:r w:rsidRPr="00064754">
          <w:rPr>
            <w:rStyle w:val="Hyperlink"/>
            <w:rFonts w:ascii="Times New Roman" w:hAnsi="Times New Roman" w:cs="Times New Roman"/>
            <w:sz w:val="20"/>
            <w:szCs w:val="20"/>
          </w:rPr>
          <w:t>www.washoeschools.net</w:t>
        </w:r>
      </w:hyperlink>
      <w:r w:rsidR="003C2F2F" w:rsidRPr="00064754">
        <w:rPr>
          <w:rFonts w:ascii="Times New Roman" w:hAnsi="Times New Roman" w:cs="Times New Roman"/>
          <w:sz w:val="20"/>
          <w:szCs w:val="20"/>
        </w:rPr>
        <w:t xml:space="preserve"> </w:t>
      </w:r>
      <w:r w:rsidRPr="00064754">
        <w:rPr>
          <w:rFonts w:ascii="Times New Roman" w:hAnsi="Times New Roman" w:cs="Times New Roman"/>
          <w:sz w:val="20"/>
          <w:szCs w:val="20"/>
        </w:rPr>
        <w:t>(</w:t>
      </w:r>
      <w:hyperlink r:id="rId8" w:history="1">
        <w:r w:rsidRPr="00064754">
          <w:rPr>
            <w:rStyle w:val="Hyperlink"/>
            <w:rFonts w:ascii="Times New Roman" w:hAnsi="Times New Roman" w:cs="Times New Roman"/>
            <w:sz w:val="20"/>
            <w:szCs w:val="20"/>
          </w:rPr>
          <w:t>https://campus.washoeschools.net/campus/portal/washoe.jsp</w:t>
        </w:r>
      </w:hyperlink>
      <w:r w:rsidRPr="00064754">
        <w:rPr>
          <w:rFonts w:ascii="Times New Roman" w:hAnsi="Times New Roman" w:cs="Times New Roman"/>
          <w:sz w:val="20"/>
          <w:szCs w:val="20"/>
        </w:rPr>
        <w:t xml:space="preserve">). If you do not have access or cannot remember your password, please contact your school. </w:t>
      </w:r>
    </w:p>
    <w:p w14:paraId="788C7807" w14:textId="77777777" w:rsidR="00DB2541" w:rsidRDefault="00DB2541" w:rsidP="000B75F7">
      <w:pPr>
        <w:spacing w:after="0"/>
        <w:rPr>
          <w:rFonts w:ascii="Times New Roman" w:hAnsi="Times New Roman" w:cs="Times New Roman"/>
          <w:b/>
          <w:sz w:val="20"/>
          <w:szCs w:val="20"/>
          <w:u w:val="single"/>
        </w:rPr>
      </w:pPr>
    </w:p>
    <w:p w14:paraId="192D8EC1" w14:textId="562E807F" w:rsidR="007614BC" w:rsidRPr="00064754" w:rsidRDefault="00F23B28" w:rsidP="000B75F7">
      <w:pPr>
        <w:spacing w:after="0"/>
        <w:rPr>
          <w:rFonts w:ascii="Times New Roman" w:hAnsi="Times New Roman" w:cs="Times New Roman"/>
          <w:b/>
          <w:sz w:val="20"/>
          <w:szCs w:val="20"/>
        </w:rPr>
      </w:pPr>
      <w:r w:rsidRPr="00064754">
        <w:rPr>
          <w:rFonts w:ascii="Times New Roman" w:hAnsi="Times New Roman" w:cs="Times New Roman"/>
          <w:b/>
          <w:sz w:val="20"/>
          <w:szCs w:val="20"/>
          <w:u w:val="single"/>
        </w:rPr>
        <w:t>Reading Targets</w:t>
      </w:r>
      <w:r w:rsidRPr="00064754">
        <w:rPr>
          <w:rFonts w:ascii="Times New Roman" w:hAnsi="Times New Roman" w:cs="Times New Roman"/>
          <w:b/>
          <w:sz w:val="20"/>
          <w:szCs w:val="20"/>
        </w:rPr>
        <w:t>:</w:t>
      </w:r>
    </w:p>
    <w:tbl>
      <w:tblPr>
        <w:tblStyle w:val="TableGrid"/>
        <w:tblpPr w:leftFromText="180" w:rightFromText="180" w:vertAnchor="page" w:horzAnchor="page" w:tblpX="829" w:tblpY="4141"/>
        <w:tblW w:w="9443" w:type="dxa"/>
        <w:tblLayout w:type="fixed"/>
        <w:tblLook w:val="04A0" w:firstRow="1" w:lastRow="0" w:firstColumn="1" w:lastColumn="0" w:noHBand="0" w:noVBand="1"/>
      </w:tblPr>
      <w:tblGrid>
        <w:gridCol w:w="1059"/>
        <w:gridCol w:w="1136"/>
        <w:gridCol w:w="2416"/>
        <w:gridCol w:w="2416"/>
        <w:gridCol w:w="2416"/>
      </w:tblGrid>
      <w:tr w:rsidR="003C2F2F" w:rsidRPr="0094077F" w14:paraId="7803B57B" w14:textId="77777777" w:rsidTr="003C2F2F">
        <w:trPr>
          <w:trHeight w:val="215"/>
        </w:trPr>
        <w:tc>
          <w:tcPr>
            <w:tcW w:w="1059" w:type="dxa"/>
            <w:shd w:val="clear" w:color="auto" w:fill="BFBFBF" w:themeFill="background1" w:themeFillShade="BF"/>
            <w:vAlign w:val="center"/>
          </w:tcPr>
          <w:p w14:paraId="3CC31368"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Grade</w:t>
            </w:r>
          </w:p>
        </w:tc>
        <w:tc>
          <w:tcPr>
            <w:tcW w:w="1136" w:type="dxa"/>
            <w:shd w:val="clear" w:color="auto" w:fill="BFBFBF" w:themeFill="background1" w:themeFillShade="BF"/>
            <w:vAlign w:val="center"/>
          </w:tcPr>
          <w:p w14:paraId="22CC45C3"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Assessment</w:t>
            </w:r>
          </w:p>
        </w:tc>
        <w:tc>
          <w:tcPr>
            <w:tcW w:w="2416" w:type="dxa"/>
            <w:shd w:val="clear" w:color="auto" w:fill="BFBFBF" w:themeFill="background1" w:themeFillShade="BF"/>
            <w:vAlign w:val="center"/>
          </w:tcPr>
          <w:p w14:paraId="119D2089"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Fall</w:t>
            </w:r>
          </w:p>
        </w:tc>
        <w:tc>
          <w:tcPr>
            <w:tcW w:w="2416" w:type="dxa"/>
            <w:shd w:val="clear" w:color="auto" w:fill="BFBFBF" w:themeFill="background1" w:themeFillShade="BF"/>
            <w:vAlign w:val="center"/>
          </w:tcPr>
          <w:p w14:paraId="53F5E150"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Winter</w:t>
            </w:r>
          </w:p>
        </w:tc>
        <w:tc>
          <w:tcPr>
            <w:tcW w:w="2416" w:type="dxa"/>
            <w:shd w:val="clear" w:color="auto" w:fill="BFBFBF" w:themeFill="background1" w:themeFillShade="BF"/>
            <w:vAlign w:val="center"/>
          </w:tcPr>
          <w:p w14:paraId="1AD1A716"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Spring</w:t>
            </w:r>
          </w:p>
        </w:tc>
      </w:tr>
      <w:tr w:rsidR="003C2F2F" w:rsidRPr="0094077F" w14:paraId="42935C0A" w14:textId="77777777" w:rsidTr="003C2F2F">
        <w:trPr>
          <w:trHeight w:val="277"/>
        </w:trPr>
        <w:tc>
          <w:tcPr>
            <w:tcW w:w="1059" w:type="dxa"/>
            <w:vAlign w:val="center"/>
          </w:tcPr>
          <w:p w14:paraId="41561C41"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K</w:t>
            </w:r>
          </w:p>
        </w:tc>
        <w:tc>
          <w:tcPr>
            <w:tcW w:w="1136" w:type="dxa"/>
            <w:vAlign w:val="center"/>
          </w:tcPr>
          <w:p w14:paraId="1F86CB19"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DRA</w:t>
            </w:r>
          </w:p>
        </w:tc>
        <w:tc>
          <w:tcPr>
            <w:tcW w:w="2416" w:type="dxa"/>
            <w:vAlign w:val="center"/>
          </w:tcPr>
          <w:p w14:paraId="112A3DA0"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Baseline</w:t>
            </w:r>
          </w:p>
        </w:tc>
        <w:tc>
          <w:tcPr>
            <w:tcW w:w="2416" w:type="dxa"/>
            <w:vAlign w:val="center"/>
          </w:tcPr>
          <w:p w14:paraId="1C8AD7CD"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2</w:t>
            </w:r>
            <w:r w:rsidRPr="00F07D18">
              <w:rPr>
                <w:rFonts w:ascii="Times New Roman" w:hAnsi="Times New Roman" w:cs="Times New Roman"/>
                <w:sz w:val="18"/>
                <w:szCs w:val="20"/>
              </w:rPr>
              <w:t xml:space="preserve"> or greater</w:t>
            </w:r>
          </w:p>
        </w:tc>
        <w:tc>
          <w:tcPr>
            <w:tcW w:w="2416" w:type="dxa"/>
            <w:vAlign w:val="center"/>
          </w:tcPr>
          <w:p w14:paraId="1585A18D"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4</w:t>
            </w:r>
            <w:r w:rsidRPr="00F07D18">
              <w:rPr>
                <w:rFonts w:ascii="Times New Roman" w:hAnsi="Times New Roman" w:cs="Times New Roman"/>
                <w:sz w:val="18"/>
                <w:szCs w:val="20"/>
              </w:rPr>
              <w:t xml:space="preserve"> or greater</w:t>
            </w:r>
          </w:p>
        </w:tc>
      </w:tr>
      <w:tr w:rsidR="003C2F2F" w:rsidRPr="0094077F" w14:paraId="4DC6080A" w14:textId="77777777" w:rsidTr="003C2F2F">
        <w:trPr>
          <w:trHeight w:val="277"/>
        </w:trPr>
        <w:tc>
          <w:tcPr>
            <w:tcW w:w="1059" w:type="dxa"/>
            <w:vAlign w:val="center"/>
          </w:tcPr>
          <w:p w14:paraId="2A3EBFDB"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1</w:t>
            </w:r>
          </w:p>
        </w:tc>
        <w:tc>
          <w:tcPr>
            <w:tcW w:w="1136" w:type="dxa"/>
            <w:vAlign w:val="center"/>
          </w:tcPr>
          <w:p w14:paraId="4452EE54"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DRA</w:t>
            </w:r>
          </w:p>
        </w:tc>
        <w:tc>
          <w:tcPr>
            <w:tcW w:w="2416" w:type="dxa"/>
            <w:vAlign w:val="center"/>
          </w:tcPr>
          <w:p w14:paraId="3C8DE814"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 xml:space="preserve">4 </w:t>
            </w:r>
            <w:r w:rsidRPr="00F07D18">
              <w:rPr>
                <w:rFonts w:ascii="Times New Roman" w:hAnsi="Times New Roman" w:cs="Times New Roman"/>
                <w:sz w:val="18"/>
                <w:szCs w:val="20"/>
              </w:rPr>
              <w:t>or greater</w:t>
            </w:r>
          </w:p>
        </w:tc>
        <w:tc>
          <w:tcPr>
            <w:tcW w:w="2416" w:type="dxa"/>
            <w:vAlign w:val="center"/>
          </w:tcPr>
          <w:p w14:paraId="2B0D1FC2"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10</w:t>
            </w:r>
            <w:r w:rsidRPr="00F07D18">
              <w:rPr>
                <w:rFonts w:ascii="Times New Roman" w:hAnsi="Times New Roman" w:cs="Times New Roman"/>
                <w:sz w:val="18"/>
                <w:szCs w:val="20"/>
              </w:rPr>
              <w:t xml:space="preserve"> or greater</w:t>
            </w:r>
          </w:p>
        </w:tc>
        <w:tc>
          <w:tcPr>
            <w:tcW w:w="2416" w:type="dxa"/>
            <w:vAlign w:val="center"/>
          </w:tcPr>
          <w:p w14:paraId="31881CCF"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16</w:t>
            </w:r>
            <w:r w:rsidRPr="00F07D18">
              <w:rPr>
                <w:rFonts w:ascii="Times New Roman" w:hAnsi="Times New Roman" w:cs="Times New Roman"/>
                <w:sz w:val="18"/>
                <w:szCs w:val="20"/>
              </w:rPr>
              <w:t xml:space="preserve"> or greater</w:t>
            </w:r>
          </w:p>
        </w:tc>
      </w:tr>
      <w:tr w:rsidR="003C2F2F" w:rsidRPr="0094077F" w14:paraId="2616360C" w14:textId="77777777" w:rsidTr="003C2F2F">
        <w:trPr>
          <w:trHeight w:val="277"/>
        </w:trPr>
        <w:tc>
          <w:tcPr>
            <w:tcW w:w="1059" w:type="dxa"/>
            <w:vAlign w:val="center"/>
          </w:tcPr>
          <w:p w14:paraId="412F557A"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2</w:t>
            </w:r>
          </w:p>
        </w:tc>
        <w:tc>
          <w:tcPr>
            <w:tcW w:w="1136" w:type="dxa"/>
            <w:vAlign w:val="center"/>
          </w:tcPr>
          <w:p w14:paraId="4FEF0E19"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DRA</w:t>
            </w:r>
          </w:p>
        </w:tc>
        <w:tc>
          <w:tcPr>
            <w:tcW w:w="2416" w:type="dxa"/>
            <w:vAlign w:val="center"/>
          </w:tcPr>
          <w:p w14:paraId="20FCBAB0"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 xml:space="preserve">16 </w:t>
            </w:r>
            <w:r w:rsidRPr="00F07D18">
              <w:rPr>
                <w:rFonts w:ascii="Times New Roman" w:hAnsi="Times New Roman" w:cs="Times New Roman"/>
                <w:sz w:val="18"/>
                <w:szCs w:val="20"/>
              </w:rPr>
              <w:t>or greater</w:t>
            </w:r>
          </w:p>
        </w:tc>
        <w:tc>
          <w:tcPr>
            <w:tcW w:w="2416" w:type="dxa"/>
            <w:vAlign w:val="center"/>
          </w:tcPr>
          <w:p w14:paraId="1A92B11B"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20</w:t>
            </w:r>
            <w:r w:rsidRPr="00F07D18">
              <w:rPr>
                <w:rFonts w:ascii="Times New Roman" w:hAnsi="Times New Roman" w:cs="Times New Roman"/>
                <w:sz w:val="18"/>
                <w:szCs w:val="20"/>
              </w:rPr>
              <w:t xml:space="preserve"> or greater</w:t>
            </w:r>
          </w:p>
        </w:tc>
        <w:tc>
          <w:tcPr>
            <w:tcW w:w="2416" w:type="dxa"/>
            <w:vAlign w:val="center"/>
          </w:tcPr>
          <w:p w14:paraId="08A11102"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28</w:t>
            </w:r>
            <w:r w:rsidRPr="00F07D18">
              <w:rPr>
                <w:rFonts w:ascii="Times New Roman" w:hAnsi="Times New Roman" w:cs="Times New Roman"/>
                <w:sz w:val="18"/>
                <w:szCs w:val="20"/>
              </w:rPr>
              <w:t xml:space="preserve"> or greater</w:t>
            </w:r>
          </w:p>
        </w:tc>
      </w:tr>
      <w:tr w:rsidR="003C2F2F" w:rsidRPr="0094077F" w14:paraId="104C448E" w14:textId="77777777" w:rsidTr="003C2F2F">
        <w:trPr>
          <w:trHeight w:val="58"/>
        </w:trPr>
        <w:tc>
          <w:tcPr>
            <w:tcW w:w="1059" w:type="dxa"/>
            <w:vAlign w:val="center"/>
          </w:tcPr>
          <w:p w14:paraId="3D24264D"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3</w:t>
            </w:r>
          </w:p>
        </w:tc>
        <w:tc>
          <w:tcPr>
            <w:tcW w:w="1136" w:type="dxa"/>
            <w:vAlign w:val="center"/>
          </w:tcPr>
          <w:p w14:paraId="2EDE3DCD"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MAP</w:t>
            </w:r>
          </w:p>
        </w:tc>
        <w:tc>
          <w:tcPr>
            <w:tcW w:w="2416" w:type="dxa"/>
            <w:vAlign w:val="center"/>
          </w:tcPr>
          <w:p w14:paraId="1EF5B58B"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score of </w:t>
            </w:r>
            <w:r w:rsidRPr="00F07D18">
              <w:rPr>
                <w:rFonts w:ascii="Arial Black" w:hAnsi="Arial Black" w:cs="Times New Roman"/>
                <w:sz w:val="18"/>
                <w:szCs w:val="20"/>
              </w:rPr>
              <w:t>189</w:t>
            </w:r>
            <w:r w:rsidRPr="00F07D18">
              <w:rPr>
                <w:rFonts w:ascii="Times New Roman" w:hAnsi="Times New Roman" w:cs="Times New Roman"/>
                <w:sz w:val="18"/>
                <w:szCs w:val="20"/>
              </w:rPr>
              <w:t xml:space="preserve"> or greater</w:t>
            </w:r>
          </w:p>
        </w:tc>
        <w:tc>
          <w:tcPr>
            <w:tcW w:w="2416" w:type="dxa"/>
            <w:vAlign w:val="center"/>
          </w:tcPr>
          <w:p w14:paraId="534267B1"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score of </w:t>
            </w:r>
            <w:r w:rsidRPr="00F07D18">
              <w:rPr>
                <w:rFonts w:ascii="Arial Black" w:hAnsi="Arial Black" w:cs="Times New Roman"/>
                <w:sz w:val="18"/>
                <w:szCs w:val="20"/>
              </w:rPr>
              <w:t>196</w:t>
            </w:r>
            <w:r w:rsidRPr="00F07D18">
              <w:rPr>
                <w:rFonts w:ascii="Times New Roman" w:hAnsi="Times New Roman" w:cs="Times New Roman"/>
                <w:sz w:val="18"/>
                <w:szCs w:val="20"/>
              </w:rPr>
              <w:t xml:space="preserve"> or greater</w:t>
            </w:r>
          </w:p>
        </w:tc>
        <w:tc>
          <w:tcPr>
            <w:tcW w:w="2416" w:type="dxa"/>
            <w:vAlign w:val="center"/>
          </w:tcPr>
          <w:p w14:paraId="3590D51B"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score of </w:t>
            </w:r>
            <w:r w:rsidRPr="00F07D18">
              <w:rPr>
                <w:rFonts w:ascii="Arial Black" w:hAnsi="Arial Black" w:cs="Times New Roman"/>
                <w:sz w:val="18"/>
                <w:szCs w:val="20"/>
              </w:rPr>
              <w:t>199</w:t>
            </w:r>
            <w:r w:rsidRPr="00F07D18">
              <w:rPr>
                <w:rFonts w:ascii="Times New Roman" w:hAnsi="Times New Roman" w:cs="Times New Roman"/>
                <w:sz w:val="18"/>
                <w:szCs w:val="20"/>
              </w:rPr>
              <w:t xml:space="preserve"> or greater</w:t>
            </w:r>
          </w:p>
        </w:tc>
      </w:tr>
    </w:tbl>
    <w:p w14:paraId="58EEA399" w14:textId="77777777" w:rsidR="007A391B" w:rsidRPr="007A391B" w:rsidRDefault="007A391B" w:rsidP="00D4074C">
      <w:pPr>
        <w:spacing w:after="0" w:line="240" w:lineRule="auto"/>
        <w:rPr>
          <w:rFonts w:ascii="Times New Roman" w:hAnsi="Times New Roman" w:cs="Times New Roman"/>
          <w:szCs w:val="24"/>
        </w:rPr>
      </w:pPr>
    </w:p>
    <w:p w14:paraId="5606FE45" w14:textId="77777777" w:rsidR="003C2F2F" w:rsidRDefault="003C2F2F" w:rsidP="00D4074C">
      <w:pPr>
        <w:spacing w:after="0" w:line="240" w:lineRule="auto"/>
        <w:rPr>
          <w:rFonts w:ascii="Times New Roman" w:hAnsi="Times New Roman" w:cs="Times New Roman"/>
          <w:szCs w:val="24"/>
          <w:highlight w:val="yellow"/>
        </w:rPr>
      </w:pPr>
    </w:p>
    <w:p w14:paraId="6555872A" w14:textId="77777777" w:rsidR="003C2F2F" w:rsidRDefault="003C2F2F" w:rsidP="00D4074C">
      <w:pPr>
        <w:spacing w:after="0" w:line="240" w:lineRule="auto"/>
        <w:rPr>
          <w:rFonts w:ascii="Times New Roman" w:hAnsi="Times New Roman" w:cs="Times New Roman"/>
          <w:szCs w:val="24"/>
          <w:highlight w:val="yellow"/>
        </w:rPr>
      </w:pPr>
    </w:p>
    <w:p w14:paraId="1D2F37E4" w14:textId="77777777" w:rsidR="003C2F2F" w:rsidRDefault="003C2F2F" w:rsidP="00D4074C">
      <w:pPr>
        <w:spacing w:after="0" w:line="240" w:lineRule="auto"/>
        <w:rPr>
          <w:rFonts w:ascii="Times New Roman" w:hAnsi="Times New Roman" w:cs="Times New Roman"/>
          <w:szCs w:val="24"/>
          <w:highlight w:val="yellow"/>
        </w:rPr>
      </w:pPr>
    </w:p>
    <w:p w14:paraId="377FF34E" w14:textId="77777777" w:rsidR="003C2F2F" w:rsidRDefault="003C2F2F" w:rsidP="00D4074C">
      <w:pPr>
        <w:spacing w:after="0" w:line="240" w:lineRule="auto"/>
        <w:rPr>
          <w:rFonts w:ascii="Times New Roman" w:hAnsi="Times New Roman" w:cs="Times New Roman"/>
          <w:szCs w:val="24"/>
          <w:highlight w:val="yellow"/>
        </w:rPr>
      </w:pPr>
    </w:p>
    <w:p w14:paraId="42A5CA22" w14:textId="77777777" w:rsidR="003C2F2F" w:rsidRDefault="003C2F2F" w:rsidP="00D4074C">
      <w:pPr>
        <w:spacing w:after="0" w:line="240" w:lineRule="auto"/>
        <w:rPr>
          <w:rFonts w:ascii="Times New Roman" w:hAnsi="Times New Roman" w:cs="Times New Roman"/>
          <w:szCs w:val="24"/>
          <w:highlight w:val="yellow"/>
        </w:rPr>
      </w:pPr>
    </w:p>
    <w:p w14:paraId="6D48492C" w14:textId="77777777" w:rsidR="003C2F2F" w:rsidRDefault="003C2F2F" w:rsidP="00D4074C">
      <w:pPr>
        <w:spacing w:after="0" w:line="240" w:lineRule="auto"/>
        <w:rPr>
          <w:rFonts w:ascii="Times New Roman" w:hAnsi="Times New Roman" w:cs="Times New Roman"/>
          <w:szCs w:val="24"/>
          <w:highlight w:val="yellow"/>
        </w:rPr>
      </w:pPr>
    </w:p>
    <w:p w14:paraId="092C207D" w14:textId="77777777" w:rsidR="003C2F2F" w:rsidRDefault="003C2F2F" w:rsidP="00D4074C">
      <w:pPr>
        <w:spacing w:after="0" w:line="240" w:lineRule="auto"/>
        <w:rPr>
          <w:rFonts w:ascii="Times New Roman" w:hAnsi="Times New Roman" w:cs="Times New Roman"/>
          <w:szCs w:val="24"/>
          <w:highlight w:val="yellow"/>
        </w:rPr>
      </w:pPr>
    </w:p>
    <w:p w14:paraId="7CE7067E" w14:textId="24B75292" w:rsidR="00D4074C" w:rsidRPr="00D4014B" w:rsidRDefault="00EC5A82" w:rsidP="00D4074C">
      <w:pPr>
        <w:spacing w:after="0" w:line="240" w:lineRule="auto"/>
        <w:rPr>
          <w:rFonts w:ascii="Times New Roman" w:hAnsi="Times New Roman" w:cs="Times New Roman"/>
          <w:b/>
          <w:sz w:val="20"/>
          <w:szCs w:val="20"/>
        </w:rPr>
      </w:pPr>
      <w:r w:rsidRPr="003F2B2D">
        <w:rPr>
          <w:rFonts w:ascii="Times New Roman" w:hAnsi="Times New Roman" w:cs="Times New Roman"/>
          <w:b/>
          <w:sz w:val="20"/>
          <w:szCs w:val="20"/>
        </w:rPr>
        <w:t>B</w:t>
      </w:r>
      <w:r w:rsidRPr="00D4014B">
        <w:rPr>
          <w:rFonts w:ascii="Times New Roman" w:hAnsi="Times New Roman" w:cs="Times New Roman"/>
          <w:b/>
          <w:sz w:val="20"/>
          <w:szCs w:val="20"/>
        </w:rPr>
        <w:t>ased on</w:t>
      </w:r>
      <w:r w:rsidR="00102DB0" w:rsidRPr="00D4014B">
        <w:rPr>
          <w:rFonts w:ascii="Times New Roman" w:hAnsi="Times New Roman" w:cs="Times New Roman"/>
          <w:b/>
          <w:sz w:val="20"/>
          <w:szCs w:val="20"/>
        </w:rPr>
        <w:t xml:space="preserve"> our initial reading screening test, </w:t>
      </w:r>
      <w:r w:rsidR="003F2B2D">
        <w:rPr>
          <w:rFonts w:ascii="Times New Roman" w:hAnsi="Times New Roman" w:cs="Times New Roman"/>
          <w:b/>
          <w:sz w:val="20"/>
          <w:szCs w:val="20"/>
        </w:rPr>
        <w:t>your child may have</w:t>
      </w:r>
      <w:r w:rsidR="00261810">
        <w:rPr>
          <w:rFonts w:ascii="Times New Roman" w:hAnsi="Times New Roman" w:cs="Times New Roman"/>
          <w:b/>
          <w:sz w:val="20"/>
          <w:szCs w:val="20"/>
        </w:rPr>
        <w:t xml:space="preserve"> a possible reading deficiency. Further assessments and teacher observations will be considered to determine appropriate </w:t>
      </w:r>
      <w:r w:rsidRPr="00D4014B">
        <w:rPr>
          <w:rFonts w:ascii="Times New Roman" w:hAnsi="Times New Roman" w:cs="Times New Roman"/>
          <w:b/>
          <w:sz w:val="20"/>
          <w:szCs w:val="20"/>
        </w:rPr>
        <w:t xml:space="preserve">additional reading services. </w:t>
      </w:r>
      <w:r w:rsidR="00E75228" w:rsidRPr="00D4014B">
        <w:rPr>
          <w:rFonts w:ascii="Times New Roman" w:hAnsi="Times New Roman" w:cs="Times New Roman"/>
          <w:b/>
          <w:sz w:val="20"/>
          <w:szCs w:val="20"/>
        </w:rPr>
        <w:t xml:space="preserve">Please be assured that the school </w:t>
      </w:r>
      <w:r w:rsidR="00102DB0" w:rsidRPr="00D4014B">
        <w:rPr>
          <w:rFonts w:ascii="Times New Roman" w:hAnsi="Times New Roman" w:cs="Times New Roman"/>
          <w:b/>
          <w:sz w:val="20"/>
          <w:szCs w:val="20"/>
        </w:rPr>
        <w:t>will</w:t>
      </w:r>
      <w:r w:rsidR="00E75228" w:rsidRPr="00D4014B">
        <w:rPr>
          <w:rFonts w:ascii="Times New Roman" w:hAnsi="Times New Roman" w:cs="Times New Roman"/>
          <w:b/>
          <w:sz w:val="20"/>
          <w:szCs w:val="20"/>
        </w:rPr>
        <w:t xml:space="preserve"> continue supporting your child and family in a variety of ways outlined below:</w:t>
      </w:r>
    </w:p>
    <w:p w14:paraId="45F0FA9F" w14:textId="77777777" w:rsidR="00D4074C" w:rsidRPr="00064754" w:rsidRDefault="00D4074C" w:rsidP="007614BC">
      <w:pPr>
        <w:spacing w:after="0" w:line="240" w:lineRule="auto"/>
        <w:rPr>
          <w:rFonts w:ascii="Times New Roman" w:hAnsi="Times New Roman" w:cs="Times New Roman"/>
          <w:sz w:val="20"/>
          <w:szCs w:val="20"/>
        </w:rPr>
      </w:pPr>
    </w:p>
    <w:p w14:paraId="48CB8080" w14:textId="77777777" w:rsidR="00C84821" w:rsidRPr="00064754" w:rsidRDefault="00C84821" w:rsidP="00D4074C">
      <w:pPr>
        <w:spacing w:after="0" w:line="240" w:lineRule="auto"/>
        <w:rPr>
          <w:rFonts w:ascii="Times New Roman" w:hAnsi="Times New Roman" w:cs="Times New Roman"/>
          <w:b/>
          <w:sz w:val="20"/>
          <w:szCs w:val="20"/>
          <w:u w:val="single"/>
        </w:rPr>
      </w:pPr>
      <w:r w:rsidRPr="00064754">
        <w:rPr>
          <w:rFonts w:ascii="Times New Roman" w:hAnsi="Times New Roman" w:cs="Times New Roman"/>
          <w:b/>
          <w:sz w:val="20"/>
          <w:szCs w:val="20"/>
          <w:u w:val="single"/>
        </w:rPr>
        <w:t>Programs and Strategies at School:</w:t>
      </w:r>
    </w:p>
    <w:p w14:paraId="420D8711" w14:textId="6667D2E9" w:rsidR="00EA736F" w:rsidRPr="00064754" w:rsidRDefault="003F2B2D" w:rsidP="00D4074C">
      <w:pPr>
        <w:spacing w:after="0" w:line="240" w:lineRule="auto"/>
        <w:rPr>
          <w:rFonts w:ascii="Times New Roman" w:hAnsi="Times New Roman" w:cs="Times New Roman"/>
          <w:sz w:val="20"/>
          <w:szCs w:val="20"/>
        </w:rPr>
      </w:pPr>
      <w:r>
        <w:rPr>
          <w:rFonts w:ascii="Times New Roman" w:hAnsi="Times New Roman" w:cs="Times New Roman"/>
          <w:sz w:val="20"/>
          <w:szCs w:val="20"/>
        </w:rPr>
        <w:t>Your child’</w:t>
      </w:r>
      <w:r w:rsidR="00A22788">
        <w:rPr>
          <w:rFonts w:ascii="Times New Roman" w:hAnsi="Times New Roman" w:cs="Times New Roman"/>
          <w:sz w:val="20"/>
          <w:szCs w:val="20"/>
        </w:rPr>
        <w:t>s</w:t>
      </w:r>
      <w:r>
        <w:rPr>
          <w:rFonts w:ascii="Times New Roman" w:hAnsi="Times New Roman" w:cs="Times New Roman"/>
          <w:sz w:val="20"/>
          <w:szCs w:val="20"/>
        </w:rPr>
        <w:t xml:space="preserve"> teacher and other school staff</w:t>
      </w:r>
      <w:r w:rsidR="00D4074C" w:rsidRPr="00064754">
        <w:rPr>
          <w:rFonts w:ascii="Times New Roman" w:hAnsi="Times New Roman" w:cs="Times New Roman"/>
          <w:sz w:val="20"/>
          <w:szCs w:val="20"/>
        </w:rPr>
        <w:t xml:space="preserve"> </w:t>
      </w:r>
      <w:r w:rsidR="00A22788">
        <w:rPr>
          <w:rFonts w:ascii="Times New Roman" w:hAnsi="Times New Roman" w:cs="Times New Roman"/>
          <w:sz w:val="20"/>
          <w:szCs w:val="20"/>
        </w:rPr>
        <w:t xml:space="preserve">is </w:t>
      </w:r>
      <w:r w:rsidR="00D4074C" w:rsidRPr="00064754">
        <w:rPr>
          <w:rFonts w:ascii="Times New Roman" w:hAnsi="Times New Roman" w:cs="Times New Roman"/>
          <w:sz w:val="20"/>
          <w:szCs w:val="20"/>
        </w:rPr>
        <w:t>developing a reading plan that specifically addresses your child’s needs.</w:t>
      </w:r>
      <w:r w:rsidR="00E75228" w:rsidRPr="00064754">
        <w:rPr>
          <w:rFonts w:ascii="Times New Roman" w:hAnsi="Times New Roman" w:cs="Times New Roman"/>
          <w:sz w:val="20"/>
          <w:szCs w:val="20"/>
        </w:rPr>
        <w:t xml:space="preserve"> </w:t>
      </w:r>
      <w:r w:rsidR="00D4074C" w:rsidRPr="00064754">
        <w:rPr>
          <w:rFonts w:ascii="Times New Roman" w:hAnsi="Times New Roman" w:cs="Times New Roman"/>
          <w:sz w:val="20"/>
          <w:szCs w:val="20"/>
        </w:rPr>
        <w:t>SB 391 requires that all of the major components of</w:t>
      </w:r>
      <w:r w:rsidR="00EA736F" w:rsidRPr="00064754">
        <w:rPr>
          <w:rFonts w:ascii="Times New Roman" w:hAnsi="Times New Roman" w:cs="Times New Roman"/>
          <w:sz w:val="20"/>
          <w:szCs w:val="20"/>
        </w:rPr>
        <w:t xml:space="preserve"> reading instruction be included into your child’s</w:t>
      </w:r>
      <w:r w:rsidR="00D4074C" w:rsidRPr="00064754">
        <w:rPr>
          <w:rFonts w:ascii="Times New Roman" w:hAnsi="Times New Roman" w:cs="Times New Roman"/>
          <w:sz w:val="20"/>
          <w:szCs w:val="20"/>
        </w:rPr>
        <w:t xml:space="preserve"> plan</w:t>
      </w:r>
      <w:r w:rsidR="00CD0379">
        <w:rPr>
          <w:rFonts w:ascii="Times New Roman" w:hAnsi="Times New Roman" w:cs="Times New Roman"/>
          <w:sz w:val="20"/>
          <w:szCs w:val="20"/>
        </w:rPr>
        <w:t>, which may</w:t>
      </w:r>
      <w:r w:rsidR="0093493B">
        <w:rPr>
          <w:rFonts w:ascii="Times New Roman" w:hAnsi="Times New Roman" w:cs="Times New Roman"/>
          <w:sz w:val="20"/>
          <w:szCs w:val="20"/>
        </w:rPr>
        <w:t xml:space="preserve"> include</w:t>
      </w:r>
      <w:r w:rsidR="00D4074C" w:rsidRPr="00064754">
        <w:rPr>
          <w:rFonts w:ascii="Times New Roman" w:hAnsi="Times New Roman" w:cs="Times New Roman"/>
          <w:sz w:val="20"/>
          <w:szCs w:val="20"/>
        </w:rPr>
        <w:t xml:space="preserve">: </w:t>
      </w:r>
    </w:p>
    <w:p w14:paraId="1C03657A" w14:textId="77777777" w:rsidR="00D4074C" w:rsidRPr="00064754" w:rsidRDefault="00D4074C" w:rsidP="00D4074C">
      <w:pPr>
        <w:numPr>
          <w:ilvl w:val="0"/>
          <w:numId w:val="1"/>
        </w:num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Reading intervention services to be provided in a small group format;</w:t>
      </w:r>
    </w:p>
    <w:p w14:paraId="4958CC0A" w14:textId="1B0D83E8" w:rsidR="00C74A8D" w:rsidRPr="00064754" w:rsidRDefault="00CD0379" w:rsidP="00D4074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00EA736F" w:rsidRPr="00064754">
        <w:rPr>
          <w:rFonts w:ascii="Times New Roman" w:hAnsi="Times New Roman" w:cs="Times New Roman"/>
          <w:sz w:val="20"/>
          <w:szCs w:val="20"/>
        </w:rPr>
        <w:t>eading plan through Multi-</w:t>
      </w:r>
      <w:r w:rsidR="00C74A8D" w:rsidRPr="00064754">
        <w:rPr>
          <w:rFonts w:ascii="Times New Roman" w:hAnsi="Times New Roman" w:cs="Times New Roman"/>
          <w:sz w:val="20"/>
          <w:szCs w:val="20"/>
        </w:rPr>
        <w:t>Tiered System of Supports (MTSS);</w:t>
      </w:r>
    </w:p>
    <w:p w14:paraId="6E9889DA" w14:textId="00E84715" w:rsidR="00D4074C" w:rsidRPr="00064754" w:rsidRDefault="00CD0379" w:rsidP="00D4074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Instruction emphasizing</w:t>
      </w:r>
      <w:r w:rsidR="00D4074C" w:rsidRPr="00064754">
        <w:rPr>
          <w:rFonts w:ascii="Times New Roman" w:hAnsi="Times New Roman" w:cs="Times New Roman"/>
          <w:sz w:val="20"/>
          <w:szCs w:val="20"/>
        </w:rPr>
        <w:t xml:space="preserve"> the primary elements of reading (phonemic awareness, phonics, reading fluency, and reading comprehension); </w:t>
      </w:r>
    </w:p>
    <w:p w14:paraId="6CED5173" w14:textId="75FBD6B5" w:rsidR="00D4074C" w:rsidRPr="00064754" w:rsidRDefault="00C156FE" w:rsidP="00102DB0">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Instructional</w:t>
      </w:r>
      <w:r w:rsidR="00D4074C" w:rsidRPr="00064754">
        <w:rPr>
          <w:rFonts w:ascii="Times New Roman" w:hAnsi="Times New Roman" w:cs="Times New Roman"/>
          <w:sz w:val="20"/>
          <w:szCs w:val="20"/>
        </w:rPr>
        <w:t xml:space="preserve"> activities will be supported by the other three areas of literacy – writing, listening and speaking;</w:t>
      </w:r>
      <w:r w:rsidR="00C74A8D" w:rsidRPr="00064754">
        <w:rPr>
          <w:rFonts w:ascii="Times New Roman" w:hAnsi="Times New Roman" w:cs="Times New Roman"/>
          <w:sz w:val="20"/>
          <w:szCs w:val="20"/>
        </w:rPr>
        <w:t xml:space="preserve"> and</w:t>
      </w:r>
    </w:p>
    <w:p w14:paraId="675AA049" w14:textId="243AD2A8" w:rsidR="00D4074C" w:rsidRPr="00064754" w:rsidRDefault="00C156FE" w:rsidP="00102DB0">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Instruction </w:t>
      </w:r>
      <w:r w:rsidR="00D4074C" w:rsidRPr="00064754">
        <w:rPr>
          <w:rFonts w:ascii="Times New Roman" w:hAnsi="Times New Roman" w:cs="Times New Roman"/>
          <w:sz w:val="20"/>
          <w:szCs w:val="20"/>
        </w:rPr>
        <w:t>provided by a team of highly trained educators at the school.</w:t>
      </w:r>
    </w:p>
    <w:p w14:paraId="1AC405EF" w14:textId="77777777" w:rsidR="00D4074C" w:rsidRPr="00064754" w:rsidRDefault="00D4074C" w:rsidP="007614BC">
      <w:pPr>
        <w:spacing w:after="0" w:line="240" w:lineRule="auto"/>
        <w:rPr>
          <w:rFonts w:ascii="Times New Roman" w:hAnsi="Times New Roman" w:cs="Times New Roman"/>
          <w:sz w:val="20"/>
          <w:szCs w:val="20"/>
        </w:rPr>
      </w:pPr>
    </w:p>
    <w:p w14:paraId="6D246D80" w14:textId="3D28C222" w:rsidR="00385F1B" w:rsidRPr="00064754" w:rsidRDefault="002611E2" w:rsidP="00C8482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Your child’s teacher and other school staff </w:t>
      </w:r>
      <w:r w:rsidR="00385F1B" w:rsidRPr="00064754">
        <w:rPr>
          <w:rFonts w:ascii="Times New Roman" w:hAnsi="Times New Roman" w:cs="Times New Roman"/>
          <w:sz w:val="20"/>
          <w:szCs w:val="20"/>
        </w:rPr>
        <w:t>will use the reading plan to monitor your child’s progress throughout the school year.</w:t>
      </w:r>
      <w:r w:rsidR="003F2B2D">
        <w:rPr>
          <w:rFonts w:ascii="Times New Roman" w:hAnsi="Times New Roman" w:cs="Times New Roman"/>
          <w:sz w:val="20"/>
          <w:szCs w:val="20"/>
        </w:rPr>
        <w:t xml:space="preserve"> </w:t>
      </w:r>
      <w:r w:rsidR="00DB2541">
        <w:rPr>
          <w:rFonts w:ascii="Times New Roman" w:hAnsi="Times New Roman" w:cs="Times New Roman"/>
          <w:sz w:val="20"/>
          <w:szCs w:val="20"/>
        </w:rPr>
        <w:t xml:space="preserve">You will have the opportunity to review </w:t>
      </w:r>
      <w:r w:rsidR="003D1804">
        <w:rPr>
          <w:rFonts w:ascii="Times New Roman" w:hAnsi="Times New Roman" w:cs="Times New Roman"/>
          <w:sz w:val="20"/>
          <w:szCs w:val="20"/>
        </w:rPr>
        <w:t xml:space="preserve">and approve </w:t>
      </w:r>
      <w:r w:rsidR="00DB2541">
        <w:rPr>
          <w:rFonts w:ascii="Times New Roman" w:hAnsi="Times New Roman" w:cs="Times New Roman"/>
          <w:sz w:val="20"/>
          <w:szCs w:val="20"/>
        </w:rPr>
        <w:t xml:space="preserve">the </w:t>
      </w:r>
      <w:r w:rsidR="003D1804">
        <w:rPr>
          <w:rFonts w:ascii="Times New Roman" w:hAnsi="Times New Roman" w:cs="Times New Roman"/>
          <w:sz w:val="20"/>
          <w:szCs w:val="20"/>
        </w:rPr>
        <w:t>plan with your child’s teacher.</w:t>
      </w:r>
    </w:p>
    <w:p w14:paraId="2989B2E0" w14:textId="77777777" w:rsidR="00385F1B" w:rsidRPr="00064754" w:rsidRDefault="00385F1B" w:rsidP="00385F1B">
      <w:pPr>
        <w:spacing w:after="0"/>
        <w:rPr>
          <w:rFonts w:ascii="Times New Roman" w:hAnsi="Times New Roman" w:cs="Times New Roman"/>
          <w:sz w:val="20"/>
          <w:szCs w:val="20"/>
        </w:rPr>
      </w:pPr>
    </w:p>
    <w:p w14:paraId="2CA613A4" w14:textId="2C1824BA" w:rsidR="00EA736F" w:rsidRPr="00064754" w:rsidRDefault="00EA736F" w:rsidP="000436EB">
      <w:pPr>
        <w:spacing w:after="0"/>
        <w:rPr>
          <w:rFonts w:ascii="Times New Roman" w:hAnsi="Times New Roman" w:cs="Times New Roman"/>
          <w:sz w:val="20"/>
          <w:szCs w:val="20"/>
        </w:rPr>
      </w:pPr>
      <w:r w:rsidRPr="00064754">
        <w:rPr>
          <w:rFonts w:ascii="Times New Roman" w:hAnsi="Times New Roman" w:cs="Times New Roman"/>
          <w:sz w:val="20"/>
          <w:szCs w:val="20"/>
        </w:rPr>
        <w:t xml:space="preserve">If your child is an English Learner (EL), see the information </w:t>
      </w:r>
      <w:r w:rsidR="0093493B">
        <w:rPr>
          <w:rFonts w:ascii="Times New Roman" w:hAnsi="Times New Roman" w:cs="Times New Roman"/>
          <w:sz w:val="20"/>
          <w:szCs w:val="20"/>
        </w:rPr>
        <w:t>below</w:t>
      </w:r>
      <w:r w:rsidRPr="00064754">
        <w:rPr>
          <w:rFonts w:ascii="Times New Roman" w:hAnsi="Times New Roman" w:cs="Times New Roman"/>
          <w:sz w:val="20"/>
          <w:szCs w:val="20"/>
        </w:rPr>
        <w:t>.</w:t>
      </w:r>
      <w:r w:rsidR="0093493B">
        <w:rPr>
          <w:rFonts w:ascii="Times New Roman" w:hAnsi="Times New Roman" w:cs="Times New Roman"/>
          <w:sz w:val="20"/>
          <w:szCs w:val="20"/>
        </w:rPr>
        <w:t xml:space="preserve"> </w:t>
      </w:r>
      <w:r w:rsidRPr="00064754">
        <w:rPr>
          <w:rFonts w:ascii="Times New Roman" w:hAnsi="Times New Roman" w:cs="Times New Roman"/>
          <w:sz w:val="20"/>
          <w:szCs w:val="20"/>
        </w:rPr>
        <w:t xml:space="preserve">If your child is not an EL, proceed to page </w:t>
      </w:r>
      <w:r w:rsidR="0093493B">
        <w:rPr>
          <w:rFonts w:ascii="Times New Roman" w:hAnsi="Times New Roman" w:cs="Times New Roman"/>
          <w:sz w:val="20"/>
          <w:szCs w:val="20"/>
        </w:rPr>
        <w:t>2</w:t>
      </w:r>
      <w:r w:rsidRPr="00064754">
        <w:rPr>
          <w:rFonts w:ascii="Times New Roman" w:hAnsi="Times New Roman" w:cs="Times New Roman"/>
          <w:sz w:val="20"/>
          <w:szCs w:val="20"/>
        </w:rPr>
        <w:t xml:space="preserve"> of this letter.</w:t>
      </w:r>
    </w:p>
    <w:p w14:paraId="7A4C3458" w14:textId="174BB6FA" w:rsidR="00151318" w:rsidRPr="00064754" w:rsidRDefault="00151318" w:rsidP="000436EB">
      <w:pPr>
        <w:spacing w:after="0"/>
        <w:rPr>
          <w:rFonts w:ascii="Times New Roman" w:hAnsi="Times New Roman" w:cs="Times New Roman"/>
          <w:sz w:val="20"/>
          <w:szCs w:val="20"/>
        </w:rPr>
      </w:pPr>
    </w:p>
    <w:p w14:paraId="287B11D3" w14:textId="1B3D789E" w:rsidR="00BF53C7" w:rsidRDefault="00BF53C7" w:rsidP="00471673">
      <w:pPr>
        <w:spacing w:after="0" w:line="240" w:lineRule="auto"/>
        <w:rPr>
          <w:rFonts w:ascii="Times New Roman" w:hAnsi="Times New Roman" w:cs="Times New Roman"/>
          <w:sz w:val="20"/>
          <w:szCs w:val="20"/>
        </w:rPr>
        <w:sectPr w:rsidR="00BF53C7" w:rsidSect="00064754">
          <w:headerReference w:type="even" r:id="rId9"/>
          <w:headerReference w:type="default" r:id="rId10"/>
          <w:headerReference w:type="first" r:id="rId11"/>
          <w:type w:val="continuous"/>
          <w:pgSz w:w="12240" w:h="15840"/>
          <w:pgMar w:top="900" w:right="720" w:bottom="450" w:left="720" w:header="720" w:footer="720" w:gutter="0"/>
          <w:cols w:space="720"/>
          <w:docGrid w:linePitch="360"/>
        </w:sectPr>
      </w:pPr>
      <w:bookmarkStart w:id="1" w:name="sheltered_english"/>
      <w:bookmarkStart w:id="2" w:name="structured_english"/>
      <w:bookmarkStart w:id="3" w:name="newcomer_program"/>
      <w:bookmarkEnd w:id="1"/>
      <w:bookmarkEnd w:id="2"/>
      <w:bookmarkEnd w:id="3"/>
    </w:p>
    <w:p w14:paraId="7D6C093C" w14:textId="0B561330" w:rsidR="00BF53C7" w:rsidRDefault="00873A6C" w:rsidP="00471673">
      <w:pPr>
        <w:spacing w:after="0" w:line="240" w:lineRule="auto"/>
        <w:rPr>
          <w:rFonts w:ascii="Times New Roman" w:hAnsi="Times New Roman" w:cs="Times New Roman"/>
          <w:sz w:val="20"/>
          <w:szCs w:val="20"/>
        </w:rPr>
        <w:sectPr w:rsidR="00BF53C7" w:rsidSect="00471673">
          <w:type w:val="continuous"/>
          <w:pgSz w:w="12240" w:h="15840"/>
          <w:pgMar w:top="720" w:right="720" w:bottom="720" w:left="720" w:header="720" w:footer="720" w:gutter="0"/>
          <w:cols w:num="3" w:space="720"/>
          <w:docGrid w:linePitch="360"/>
        </w:sectPr>
      </w:pPr>
      <w:r>
        <w:rPr>
          <w:rFonts w:ascii="Times New Roman" w:hAnsi="Times New Roman" w:cs="Times New Roman"/>
          <w:b/>
          <w:noProof/>
          <w:sz w:val="20"/>
          <w:szCs w:val="20"/>
          <w:u w:val="single"/>
        </w:rPr>
        <mc:AlternateContent>
          <mc:Choice Requires="wps">
            <w:drawing>
              <wp:anchor distT="0" distB="0" distL="114300" distR="114300" simplePos="0" relativeHeight="251659264" behindDoc="0" locked="0" layoutInCell="1" allowOverlap="1" wp14:anchorId="6EAEFF8A" wp14:editId="303F5E25">
                <wp:simplePos x="0" y="0"/>
                <wp:positionH relativeFrom="column">
                  <wp:posOffset>0</wp:posOffset>
                </wp:positionH>
                <wp:positionV relativeFrom="paragraph">
                  <wp:posOffset>2540</wp:posOffset>
                </wp:positionV>
                <wp:extent cx="6743700" cy="22860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2286000"/>
                        </a:xfrm>
                        <a:prstGeom prst="rect">
                          <a:avLst/>
                        </a:prstGeom>
                        <a:solidFill>
                          <a:schemeClr val="bg1">
                            <a:lumMod val="95000"/>
                          </a:schemeClr>
                        </a:solid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02A5763" w14:textId="77777777" w:rsidR="00D03A34" w:rsidRPr="00873A6C" w:rsidRDefault="00D03A34" w:rsidP="00BF53C7">
                            <w:pPr>
                              <w:spacing w:after="0"/>
                              <w:rPr>
                                <w:rFonts w:ascii="Times New Roman" w:hAnsi="Times New Roman" w:cs="Times New Roman"/>
                                <w:b/>
                                <w:sz w:val="20"/>
                                <w:szCs w:val="20"/>
                                <w:u w:val="single"/>
                              </w:rPr>
                            </w:pPr>
                            <w:r w:rsidRPr="00873A6C">
                              <w:rPr>
                                <w:rFonts w:ascii="Times New Roman" w:hAnsi="Times New Roman" w:cs="Times New Roman"/>
                                <w:b/>
                                <w:sz w:val="20"/>
                                <w:szCs w:val="20"/>
                                <w:u w:val="single"/>
                              </w:rPr>
                              <w:t>Information for English Learner Students:</w:t>
                            </w:r>
                          </w:p>
                          <w:p w14:paraId="03674244" w14:textId="77777777" w:rsidR="00D03A34" w:rsidRPr="00873A6C" w:rsidRDefault="00D03A34" w:rsidP="00BF53C7">
                            <w:pPr>
                              <w:spacing w:after="0"/>
                              <w:rPr>
                                <w:rFonts w:ascii="Times New Roman" w:hAnsi="Times New Roman" w:cs="Times New Roman"/>
                                <w:sz w:val="20"/>
                                <w:szCs w:val="20"/>
                              </w:rPr>
                            </w:pPr>
                            <w:r w:rsidRPr="00873A6C">
                              <w:rPr>
                                <w:rFonts w:ascii="Times New Roman" w:hAnsi="Times New Roman" w:cs="Times New Roman"/>
                                <w:sz w:val="20"/>
                                <w:szCs w:val="20"/>
                              </w:rPr>
                              <w:t>If your child is an English Learner (EL), educational programs and services will be provided at school. State and federal funds are intended to ensure that instruction for ELs will be responsive to the needs of students and based on the national framework for High-Quality English Language Proficiency Standards and Assessment. Some programs and services that these funds support include:</w:t>
                            </w:r>
                          </w:p>
                          <w:p w14:paraId="2B65E141" w14:textId="77777777"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Language Assistance Program:</w:t>
                            </w:r>
                            <w:r w:rsidRPr="00873A6C">
                              <w:rPr>
                                <w:rFonts w:ascii="Times New Roman" w:hAnsi="Times New Roman" w:cs="Times New Roman"/>
                                <w:sz w:val="20"/>
                                <w:szCs w:val="20"/>
                              </w:rPr>
                              <w:t xml:space="preserve"> See </w:t>
                            </w:r>
                            <w:hyperlink r:id="rId12" w:history="1">
                              <w:r w:rsidRPr="00873A6C">
                                <w:rPr>
                                  <w:rStyle w:val="Hyperlink"/>
                                  <w:rFonts w:ascii="Times New Roman" w:hAnsi="Times New Roman" w:cs="Times New Roman"/>
                                  <w:sz w:val="20"/>
                                  <w:szCs w:val="20"/>
                                </w:rPr>
                                <w:t>https://www2.ed.gov/about/offices/ list/oela/english-learner-toolkit/chap2.pdf</w:t>
                              </w:r>
                            </w:hyperlink>
                            <w:r w:rsidRPr="00873A6C">
                              <w:rPr>
                                <w:rFonts w:ascii="Times New Roman" w:hAnsi="Times New Roman" w:cs="Times New Roman"/>
                                <w:sz w:val="20"/>
                                <w:szCs w:val="20"/>
                              </w:rPr>
                              <w:t>.</w:t>
                            </w:r>
                          </w:p>
                          <w:p w14:paraId="044E288B" w14:textId="1D3C7EB3"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Sheltered English Instruction:</w:t>
                            </w:r>
                            <w:r w:rsidRPr="00873A6C">
                              <w:rPr>
                                <w:rFonts w:ascii="Times New Roman" w:hAnsi="Times New Roman" w:cs="Times New Roman"/>
                                <w:sz w:val="20"/>
                                <w:szCs w:val="20"/>
                              </w:rPr>
                              <w:t xml:space="preserve"> Teachers use physical activities, visual aids, and the environment to teach vocabulary for concept development in mathematics, science, social studies, and other subjects. See </w:t>
                            </w:r>
                            <w:hyperlink r:id="rId13" w:history="1">
                              <w:r w:rsidRPr="00873A6C">
                                <w:rPr>
                                  <w:rStyle w:val="Hyperlink"/>
                                  <w:rFonts w:ascii="Times New Roman" w:hAnsi="Times New Roman" w:cs="Times New Roman"/>
                                  <w:sz w:val="20"/>
                                  <w:szCs w:val="20"/>
                                </w:rPr>
                                <w:t>Sheltered Instruction Observation Protocol (SIOP)</w:t>
                              </w:r>
                            </w:hyperlink>
                            <w:r w:rsidR="003D1804">
                              <w:rPr>
                                <w:rStyle w:val="Hyperlink"/>
                                <w:rFonts w:ascii="Times New Roman" w:hAnsi="Times New Roman" w:cs="Times New Roman"/>
                                <w:sz w:val="20"/>
                                <w:szCs w:val="20"/>
                                <w:u w:val="none"/>
                              </w:rPr>
                              <w:t>.</w:t>
                            </w:r>
                          </w:p>
                          <w:p w14:paraId="507B627C" w14:textId="5FAC6B97" w:rsidR="00D03A34" w:rsidRPr="00873A6C" w:rsidRDefault="00D03A34">
                            <w:pPr>
                              <w:numPr>
                                <w:ilvl w:val="0"/>
                                <w:numId w:val="2"/>
                              </w:numPr>
                              <w:spacing w:after="0"/>
                              <w:rPr>
                                <w:rFonts w:ascii="Times New Roman" w:hAnsi="Times New Roman" w:cs="Times New Roman"/>
                                <w:sz w:val="20"/>
                                <w:szCs w:val="20"/>
                              </w:rPr>
                            </w:pPr>
                            <w:r w:rsidRPr="00873A6C">
                              <w:rPr>
                                <w:rFonts w:ascii="Times New Roman" w:hAnsi="Times New Roman" w:cs="Times New Roman"/>
                                <w:b/>
                                <w:bCs/>
                                <w:sz w:val="20"/>
                                <w:szCs w:val="20"/>
                              </w:rPr>
                              <w:t>Structured English Immersion Program</w:t>
                            </w:r>
                            <w:r w:rsidRPr="00873A6C">
                              <w:rPr>
                                <w:rFonts w:ascii="Times New Roman" w:hAnsi="Times New Roman" w:cs="Times New Roman"/>
                                <w:b/>
                                <w:sz w:val="20"/>
                                <w:szCs w:val="20"/>
                              </w:rPr>
                              <w:t>:</w:t>
                            </w:r>
                            <w:r w:rsidRPr="00873A6C">
                              <w:rPr>
                                <w:rFonts w:ascii="Times New Roman" w:hAnsi="Times New Roman" w:cs="Times New Roman"/>
                                <w:sz w:val="20"/>
                                <w:szCs w:val="20"/>
                              </w:rPr>
                              <w:t xml:space="preserve"> ELs acquire language skills in an English-only mainstream classroom</w:t>
                            </w:r>
                            <w:r w:rsidR="003D1804">
                              <w:rPr>
                                <w:rFonts w:ascii="Times New Roman" w:hAnsi="Times New Roman" w:cs="Times New Roman"/>
                                <w:sz w:val="20"/>
                                <w:szCs w:val="20"/>
                              </w:rPr>
                              <w:t>.</w:t>
                            </w:r>
                          </w:p>
                          <w:p w14:paraId="5EC54451" w14:textId="74A86681" w:rsidR="00D03A34" w:rsidRPr="00873A6C" w:rsidRDefault="00D03A34" w:rsidP="00BF53C7">
                            <w:pPr>
                              <w:numPr>
                                <w:ilvl w:val="0"/>
                                <w:numId w:val="2"/>
                              </w:numPr>
                              <w:spacing w:after="0"/>
                              <w:rPr>
                                <w:rFonts w:ascii="Times New Roman" w:hAnsi="Times New Roman" w:cs="Times New Roman"/>
                                <w:b/>
                                <w:sz w:val="20"/>
                                <w:szCs w:val="20"/>
                              </w:rPr>
                            </w:pPr>
                            <w:r w:rsidRPr="00873A6C">
                              <w:rPr>
                                <w:rFonts w:ascii="Times New Roman" w:hAnsi="Times New Roman" w:cs="Times New Roman"/>
                                <w:b/>
                                <w:sz w:val="20"/>
                                <w:szCs w:val="20"/>
                              </w:rPr>
                              <w:t xml:space="preserve">Collaboration and Co-Teaching: </w:t>
                            </w:r>
                            <w:r w:rsidRPr="00873A6C">
                              <w:rPr>
                                <w:rFonts w:ascii="Times New Roman" w:hAnsi="Times New Roman" w:cs="Times New Roman"/>
                                <w:sz w:val="20"/>
                                <w:szCs w:val="20"/>
                              </w:rPr>
                              <w:t>Classroom teacher and EL teacher co-teach</w:t>
                            </w:r>
                            <w:r w:rsidR="003D1804">
                              <w:rPr>
                                <w:rFonts w:ascii="Times New Roman" w:hAnsi="Times New Roman" w:cs="Times New Roman"/>
                                <w:sz w:val="20"/>
                                <w:szCs w:val="20"/>
                              </w:rPr>
                              <w:t>.</w:t>
                            </w:r>
                          </w:p>
                          <w:p w14:paraId="50DAB22A" w14:textId="7B715D38"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Pull-Out Instruction:</w:t>
                            </w:r>
                            <w:r w:rsidRPr="00873A6C">
                              <w:rPr>
                                <w:rFonts w:ascii="Times New Roman" w:hAnsi="Times New Roman" w:cs="Times New Roman"/>
                                <w:sz w:val="20"/>
                                <w:szCs w:val="20"/>
                              </w:rPr>
                              <w:t xml:space="preserve"> EL teacher works with ELs in a small group setting in another room</w:t>
                            </w:r>
                            <w:r w:rsidR="003D1804">
                              <w:rPr>
                                <w:rFonts w:ascii="Times New Roman" w:hAnsi="Times New Roman" w:cs="Times New Roman"/>
                                <w:sz w:val="20"/>
                                <w:szCs w:val="20"/>
                              </w:rPr>
                              <w:t>.</w:t>
                            </w:r>
                          </w:p>
                          <w:p w14:paraId="24EBC76B" w14:textId="47121F03" w:rsidR="00D03A34" w:rsidRPr="00873A6C" w:rsidRDefault="00D03A34">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In-Class Instruction:</w:t>
                            </w:r>
                            <w:r w:rsidRPr="00873A6C">
                              <w:rPr>
                                <w:rFonts w:ascii="Times New Roman" w:hAnsi="Times New Roman" w:cs="Times New Roman"/>
                                <w:sz w:val="20"/>
                                <w:szCs w:val="20"/>
                              </w:rPr>
                              <w:t xml:space="preserve"> EL teacher works with ELs content-area lessons</w:t>
                            </w:r>
                            <w:r w:rsidR="003D1804">
                              <w:rPr>
                                <w:rFonts w:ascii="Times New Roman" w:hAnsi="Times New Roman" w:cs="Times New Roman"/>
                                <w:sz w:val="20"/>
                                <w:szCs w:val="20"/>
                              </w:rPr>
                              <w:t>.</w:t>
                            </w:r>
                          </w:p>
                          <w:p w14:paraId="4EAB3AD2" w14:textId="77777777" w:rsidR="00D03A34" w:rsidRDefault="00D03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AEFF8A" id="_x0000_t202" coordsize="21600,21600" o:spt="202" path="m,l,21600r21600,l21600,xe">
                <v:stroke joinstyle="miter"/>
                <v:path gradientshapeok="t" o:connecttype="rect"/>
              </v:shapetype>
              <v:shape id="Text Box 2" o:spid="_x0000_s1026" type="#_x0000_t202" style="position:absolute;margin-left:0;margin-top:.2pt;width:531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" fillcolor="#f2f2f2 [3052]" strokecolor="black [3213]" strokeweight="1pt">
                <v:textbox>
                  <w:txbxContent>
                    <w:p w14:paraId="502A5763" w14:textId="77777777" w:rsidR="00D03A34" w:rsidRPr="00873A6C" w:rsidRDefault="00D03A34" w:rsidP="00BF53C7">
                      <w:pPr>
                        <w:spacing w:after="0"/>
                        <w:rPr>
                          <w:rFonts w:ascii="Times New Roman" w:hAnsi="Times New Roman" w:cs="Times New Roman"/>
                          <w:b/>
                          <w:sz w:val="20"/>
                          <w:szCs w:val="20"/>
                          <w:u w:val="single"/>
                        </w:rPr>
                      </w:pPr>
                      <w:r w:rsidRPr="00873A6C">
                        <w:rPr>
                          <w:rFonts w:ascii="Times New Roman" w:hAnsi="Times New Roman" w:cs="Times New Roman"/>
                          <w:b/>
                          <w:sz w:val="20"/>
                          <w:szCs w:val="20"/>
                          <w:u w:val="single"/>
                        </w:rPr>
                        <w:t>Information for English Learner Students:</w:t>
                      </w:r>
                    </w:p>
                    <w:p w14:paraId="03674244" w14:textId="77777777" w:rsidR="00D03A34" w:rsidRPr="00873A6C" w:rsidRDefault="00D03A34" w:rsidP="00BF53C7">
                      <w:pPr>
                        <w:spacing w:after="0"/>
                        <w:rPr>
                          <w:rFonts w:ascii="Times New Roman" w:hAnsi="Times New Roman" w:cs="Times New Roman"/>
                          <w:sz w:val="20"/>
                          <w:szCs w:val="20"/>
                        </w:rPr>
                      </w:pPr>
                      <w:r w:rsidRPr="00873A6C">
                        <w:rPr>
                          <w:rFonts w:ascii="Times New Roman" w:hAnsi="Times New Roman" w:cs="Times New Roman"/>
                          <w:sz w:val="20"/>
                          <w:szCs w:val="20"/>
                        </w:rPr>
                        <w:t>If your child is an English Learner (EL), educational programs and services will be provided at school. State and federal funds are intended to ensure that instruction for ELs will be responsive to the needs of students and based on the national framework for High-Quality English Language Proficiency Standards and Assessment. Some programs and services that these funds support include:</w:t>
                      </w:r>
                    </w:p>
                    <w:p w14:paraId="2B65E141" w14:textId="77777777"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Language Assistance Program:</w:t>
                      </w:r>
                      <w:r w:rsidRPr="00873A6C">
                        <w:rPr>
                          <w:rFonts w:ascii="Times New Roman" w:hAnsi="Times New Roman" w:cs="Times New Roman"/>
                          <w:sz w:val="20"/>
                          <w:szCs w:val="20"/>
                        </w:rPr>
                        <w:t xml:space="preserve"> See </w:t>
                      </w:r>
                      <w:hyperlink r:id="rId14" w:history="1">
                        <w:r w:rsidRPr="00873A6C">
                          <w:rPr>
                            <w:rStyle w:val="Hyperlink"/>
                            <w:rFonts w:ascii="Times New Roman" w:hAnsi="Times New Roman" w:cs="Times New Roman"/>
                            <w:sz w:val="20"/>
                            <w:szCs w:val="20"/>
                          </w:rPr>
                          <w:t>https://www2.ed.gov/about/offices/ list/oela/english-learner-toolkit/chap2.pdf</w:t>
                        </w:r>
                      </w:hyperlink>
                      <w:r w:rsidRPr="00873A6C">
                        <w:rPr>
                          <w:rFonts w:ascii="Times New Roman" w:hAnsi="Times New Roman" w:cs="Times New Roman"/>
                          <w:sz w:val="20"/>
                          <w:szCs w:val="20"/>
                        </w:rPr>
                        <w:t>.</w:t>
                      </w:r>
                    </w:p>
                    <w:p w14:paraId="044E288B" w14:textId="1D3C7EB3"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Sheltered English Instruction:</w:t>
                      </w:r>
                      <w:r w:rsidRPr="00873A6C">
                        <w:rPr>
                          <w:rFonts w:ascii="Times New Roman" w:hAnsi="Times New Roman" w:cs="Times New Roman"/>
                          <w:sz w:val="20"/>
                          <w:szCs w:val="20"/>
                        </w:rPr>
                        <w:t xml:space="preserve"> Teachers use physical activities, visual aids, and the environment to teach vocabulary for concept development in mathematics, science, social studies, and other subjects. See </w:t>
                      </w:r>
                      <w:hyperlink r:id="rId15" w:history="1">
                        <w:r w:rsidRPr="00873A6C">
                          <w:rPr>
                            <w:rStyle w:val="Hyperlink"/>
                            <w:rFonts w:ascii="Times New Roman" w:hAnsi="Times New Roman" w:cs="Times New Roman"/>
                            <w:sz w:val="20"/>
                            <w:szCs w:val="20"/>
                          </w:rPr>
                          <w:t>Sheltered Instruction Observation Protocol (SIOP)</w:t>
                        </w:r>
                      </w:hyperlink>
                      <w:r w:rsidR="003D1804">
                        <w:rPr>
                          <w:rStyle w:val="Hyperlink"/>
                          <w:rFonts w:ascii="Times New Roman" w:hAnsi="Times New Roman" w:cs="Times New Roman"/>
                          <w:sz w:val="20"/>
                          <w:szCs w:val="20"/>
                          <w:u w:val="none"/>
                        </w:rPr>
                        <w:t>.</w:t>
                      </w:r>
                    </w:p>
                    <w:p w14:paraId="507B627C" w14:textId="5FAC6B97" w:rsidR="00D03A34" w:rsidRPr="00873A6C" w:rsidRDefault="00D03A34">
                      <w:pPr>
                        <w:numPr>
                          <w:ilvl w:val="0"/>
                          <w:numId w:val="2"/>
                        </w:numPr>
                        <w:spacing w:after="0"/>
                        <w:rPr>
                          <w:rFonts w:ascii="Times New Roman" w:hAnsi="Times New Roman" w:cs="Times New Roman"/>
                          <w:sz w:val="20"/>
                          <w:szCs w:val="20"/>
                        </w:rPr>
                      </w:pPr>
                      <w:r w:rsidRPr="00873A6C">
                        <w:rPr>
                          <w:rFonts w:ascii="Times New Roman" w:hAnsi="Times New Roman" w:cs="Times New Roman"/>
                          <w:b/>
                          <w:bCs/>
                          <w:sz w:val="20"/>
                          <w:szCs w:val="20"/>
                        </w:rPr>
                        <w:t>Structured English Immersion Program</w:t>
                      </w:r>
                      <w:r w:rsidRPr="00873A6C">
                        <w:rPr>
                          <w:rFonts w:ascii="Times New Roman" w:hAnsi="Times New Roman" w:cs="Times New Roman"/>
                          <w:b/>
                          <w:sz w:val="20"/>
                          <w:szCs w:val="20"/>
                        </w:rPr>
                        <w:t>:</w:t>
                      </w:r>
                      <w:r w:rsidRPr="00873A6C">
                        <w:rPr>
                          <w:rFonts w:ascii="Times New Roman" w:hAnsi="Times New Roman" w:cs="Times New Roman"/>
                          <w:sz w:val="20"/>
                          <w:szCs w:val="20"/>
                        </w:rPr>
                        <w:t xml:space="preserve"> ELs acquire language skills in an English-only mainstream classroom</w:t>
                      </w:r>
                      <w:r w:rsidR="003D1804">
                        <w:rPr>
                          <w:rFonts w:ascii="Times New Roman" w:hAnsi="Times New Roman" w:cs="Times New Roman"/>
                          <w:sz w:val="20"/>
                          <w:szCs w:val="20"/>
                        </w:rPr>
                        <w:t>.</w:t>
                      </w:r>
                    </w:p>
                    <w:p w14:paraId="5EC54451" w14:textId="74A86681" w:rsidR="00D03A34" w:rsidRPr="00873A6C" w:rsidRDefault="00D03A34" w:rsidP="00BF53C7">
                      <w:pPr>
                        <w:numPr>
                          <w:ilvl w:val="0"/>
                          <w:numId w:val="2"/>
                        </w:numPr>
                        <w:spacing w:after="0"/>
                        <w:rPr>
                          <w:rFonts w:ascii="Times New Roman" w:hAnsi="Times New Roman" w:cs="Times New Roman"/>
                          <w:b/>
                          <w:sz w:val="20"/>
                          <w:szCs w:val="20"/>
                        </w:rPr>
                      </w:pPr>
                      <w:r w:rsidRPr="00873A6C">
                        <w:rPr>
                          <w:rFonts w:ascii="Times New Roman" w:hAnsi="Times New Roman" w:cs="Times New Roman"/>
                          <w:b/>
                          <w:sz w:val="20"/>
                          <w:szCs w:val="20"/>
                        </w:rPr>
                        <w:t xml:space="preserve">Collaboration and Co-Teaching: </w:t>
                      </w:r>
                      <w:r w:rsidRPr="00873A6C">
                        <w:rPr>
                          <w:rFonts w:ascii="Times New Roman" w:hAnsi="Times New Roman" w:cs="Times New Roman"/>
                          <w:sz w:val="20"/>
                          <w:szCs w:val="20"/>
                        </w:rPr>
                        <w:t>Classroom teacher and EL teacher co-teach</w:t>
                      </w:r>
                      <w:r w:rsidR="003D1804">
                        <w:rPr>
                          <w:rFonts w:ascii="Times New Roman" w:hAnsi="Times New Roman" w:cs="Times New Roman"/>
                          <w:sz w:val="20"/>
                          <w:szCs w:val="20"/>
                        </w:rPr>
                        <w:t>.</w:t>
                      </w:r>
                    </w:p>
                    <w:p w14:paraId="50DAB22A" w14:textId="7B715D38"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Pull-Out Instruction:</w:t>
                      </w:r>
                      <w:r w:rsidRPr="00873A6C">
                        <w:rPr>
                          <w:rFonts w:ascii="Times New Roman" w:hAnsi="Times New Roman" w:cs="Times New Roman"/>
                          <w:sz w:val="20"/>
                          <w:szCs w:val="20"/>
                        </w:rPr>
                        <w:t xml:space="preserve"> EL teacher works with ELs in a small group setting in another room</w:t>
                      </w:r>
                      <w:r w:rsidR="003D1804">
                        <w:rPr>
                          <w:rFonts w:ascii="Times New Roman" w:hAnsi="Times New Roman" w:cs="Times New Roman"/>
                          <w:sz w:val="20"/>
                          <w:szCs w:val="20"/>
                        </w:rPr>
                        <w:t>.</w:t>
                      </w:r>
                    </w:p>
                    <w:p w14:paraId="24EBC76B" w14:textId="47121F03" w:rsidR="00D03A34" w:rsidRPr="00873A6C" w:rsidRDefault="00D03A34">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In-Class Instruction:</w:t>
                      </w:r>
                      <w:r w:rsidRPr="00873A6C">
                        <w:rPr>
                          <w:rFonts w:ascii="Times New Roman" w:hAnsi="Times New Roman" w:cs="Times New Roman"/>
                          <w:sz w:val="20"/>
                          <w:szCs w:val="20"/>
                        </w:rPr>
                        <w:t xml:space="preserve"> EL teacher works with ELs content-area lessons</w:t>
                      </w:r>
                      <w:r w:rsidR="003D1804">
                        <w:rPr>
                          <w:rFonts w:ascii="Times New Roman" w:hAnsi="Times New Roman" w:cs="Times New Roman"/>
                          <w:sz w:val="20"/>
                          <w:szCs w:val="20"/>
                        </w:rPr>
                        <w:t>.</w:t>
                      </w:r>
                    </w:p>
                    <w:p w14:paraId="4EAB3AD2" w14:textId="77777777" w:rsidR="00D03A34" w:rsidRDefault="00D03A34"/>
                  </w:txbxContent>
                </v:textbox>
                <w10:wrap type="square"/>
              </v:shape>
            </w:pict>
          </mc:Fallback>
        </mc:AlternateContent>
      </w:r>
    </w:p>
    <w:p w14:paraId="66A8AF3D" w14:textId="77777777" w:rsidR="00873A6C" w:rsidRDefault="00873A6C" w:rsidP="00064754">
      <w:pPr>
        <w:spacing w:after="0" w:line="240" w:lineRule="auto"/>
        <w:rPr>
          <w:rFonts w:ascii="Times New Roman" w:hAnsi="Times New Roman" w:cs="Times New Roman"/>
          <w:sz w:val="20"/>
          <w:szCs w:val="20"/>
        </w:rPr>
      </w:pPr>
    </w:p>
    <w:p w14:paraId="7D7A5AAB" w14:textId="77777777" w:rsidR="00DB2541" w:rsidRDefault="00DB2541" w:rsidP="00064754">
      <w:pPr>
        <w:spacing w:after="0" w:line="240" w:lineRule="auto"/>
        <w:rPr>
          <w:rFonts w:ascii="Times New Roman" w:hAnsi="Times New Roman" w:cs="Times New Roman"/>
          <w:sz w:val="20"/>
          <w:szCs w:val="20"/>
        </w:rPr>
      </w:pPr>
    </w:p>
    <w:p w14:paraId="51047588" w14:textId="77777777" w:rsidR="00DB2541" w:rsidRDefault="00DB2541" w:rsidP="00064754">
      <w:pPr>
        <w:spacing w:after="0" w:line="240" w:lineRule="auto"/>
        <w:rPr>
          <w:rFonts w:ascii="Times New Roman" w:hAnsi="Times New Roman" w:cs="Times New Roman"/>
          <w:sz w:val="20"/>
          <w:szCs w:val="20"/>
        </w:rPr>
      </w:pPr>
    </w:p>
    <w:p w14:paraId="6E1CD3BC" w14:textId="77777777" w:rsidR="00873A6C" w:rsidRPr="00064754" w:rsidRDefault="00873A6C" w:rsidP="00064754">
      <w:pPr>
        <w:spacing w:after="0" w:line="240" w:lineRule="auto"/>
        <w:rPr>
          <w:rFonts w:ascii="Times New Roman" w:hAnsi="Times New Roman" w:cs="Times New Roman"/>
          <w:sz w:val="20"/>
          <w:szCs w:val="20"/>
        </w:rPr>
      </w:pPr>
    </w:p>
    <w:p w14:paraId="0A0B776E" w14:textId="41D4CBA8" w:rsidR="00F23B28" w:rsidRPr="00064754" w:rsidRDefault="00155249">
      <w:pPr>
        <w:spacing w:after="0"/>
        <w:rPr>
          <w:rFonts w:ascii="Times New Roman" w:hAnsi="Times New Roman" w:cs="Times New Roman"/>
          <w:b/>
          <w:sz w:val="20"/>
          <w:szCs w:val="20"/>
          <w:u w:val="single"/>
        </w:rPr>
      </w:pPr>
      <w:r w:rsidRPr="00064754">
        <w:rPr>
          <w:rFonts w:ascii="Times New Roman" w:hAnsi="Times New Roman" w:cs="Times New Roman"/>
          <w:b/>
          <w:sz w:val="20"/>
          <w:szCs w:val="20"/>
          <w:u w:val="single"/>
        </w:rPr>
        <w:lastRenderedPageBreak/>
        <w:t>Next Steps:</w:t>
      </w:r>
    </w:p>
    <w:p w14:paraId="588A105F" w14:textId="78C3C47F" w:rsidR="00C84821" w:rsidRPr="00064754" w:rsidRDefault="00151318" w:rsidP="00064754">
      <w:pPr>
        <w:rPr>
          <w:rFonts w:ascii="Times New Roman" w:hAnsi="Times New Roman" w:cs="Times New Roman"/>
          <w:i/>
          <w:sz w:val="20"/>
          <w:szCs w:val="20"/>
        </w:rPr>
      </w:pPr>
      <w:r w:rsidRPr="00064754">
        <w:rPr>
          <w:rFonts w:ascii="Times New Roman" w:hAnsi="Times New Roman" w:cs="Times New Roman"/>
          <w:sz w:val="20"/>
          <w:szCs w:val="20"/>
        </w:rPr>
        <w:t>The format for your child’s intervention services will be determin</w:t>
      </w:r>
      <w:r w:rsidR="00DB2541">
        <w:rPr>
          <w:rFonts w:ascii="Times New Roman" w:hAnsi="Times New Roman" w:cs="Times New Roman"/>
          <w:sz w:val="20"/>
          <w:szCs w:val="20"/>
        </w:rPr>
        <w:t>ed by your child’s teacher and other school staff</w:t>
      </w:r>
      <w:r w:rsidRPr="00064754">
        <w:rPr>
          <w:rFonts w:ascii="Times New Roman" w:hAnsi="Times New Roman" w:cs="Times New Roman"/>
          <w:sz w:val="20"/>
          <w:szCs w:val="20"/>
        </w:rPr>
        <w:t xml:space="preserve">. </w:t>
      </w:r>
      <w:r w:rsidR="00DB2541">
        <w:rPr>
          <w:rFonts w:ascii="Times New Roman" w:hAnsi="Times New Roman" w:cs="Times New Roman"/>
          <w:sz w:val="20"/>
          <w:szCs w:val="20"/>
        </w:rPr>
        <w:t>Site services could</w:t>
      </w:r>
      <w:r w:rsidRPr="00064754">
        <w:rPr>
          <w:rFonts w:ascii="Times New Roman" w:hAnsi="Times New Roman" w:cs="Times New Roman"/>
          <w:sz w:val="20"/>
          <w:szCs w:val="20"/>
        </w:rPr>
        <w:t xml:space="preserve"> include: a before-school or after-school tutoring program, an extra reading intervention block during the regular school day</w:t>
      </w:r>
      <w:r w:rsidR="00064754">
        <w:rPr>
          <w:rFonts w:ascii="Times New Roman" w:hAnsi="Times New Roman" w:cs="Times New Roman"/>
          <w:sz w:val="20"/>
          <w:szCs w:val="20"/>
        </w:rPr>
        <w:t>,</w:t>
      </w:r>
      <w:r w:rsidRPr="00064754">
        <w:rPr>
          <w:rFonts w:ascii="Times New Roman" w:hAnsi="Times New Roman" w:cs="Times New Roman"/>
          <w:sz w:val="20"/>
          <w:szCs w:val="20"/>
        </w:rPr>
        <w:t xml:space="preserve"> or a summer-school </w:t>
      </w:r>
      <w:r w:rsidR="00064754">
        <w:rPr>
          <w:rFonts w:ascii="Times New Roman" w:hAnsi="Times New Roman" w:cs="Times New Roman"/>
          <w:sz w:val="20"/>
          <w:szCs w:val="20"/>
        </w:rPr>
        <w:t xml:space="preserve">or intersession </w:t>
      </w:r>
      <w:r w:rsidRPr="00064754">
        <w:rPr>
          <w:rFonts w:ascii="Times New Roman" w:hAnsi="Times New Roman" w:cs="Times New Roman"/>
          <w:sz w:val="20"/>
          <w:szCs w:val="20"/>
        </w:rPr>
        <w:t>program. What</w:t>
      </w:r>
      <w:r w:rsidR="00C84821" w:rsidRPr="00064754">
        <w:rPr>
          <w:rFonts w:ascii="Times New Roman" w:hAnsi="Times New Roman" w:cs="Times New Roman"/>
          <w:sz w:val="20"/>
          <w:szCs w:val="20"/>
        </w:rPr>
        <w:t xml:space="preserve">ever format is selected, it </w:t>
      </w:r>
      <w:r w:rsidRPr="00064754">
        <w:rPr>
          <w:rFonts w:ascii="Times New Roman" w:hAnsi="Times New Roman" w:cs="Times New Roman"/>
          <w:sz w:val="20"/>
          <w:szCs w:val="20"/>
        </w:rPr>
        <w:t xml:space="preserve">will be documented in your child’s reading plan. </w:t>
      </w:r>
      <w:r w:rsidRPr="00064754">
        <w:rPr>
          <w:rFonts w:ascii="Times New Roman" w:hAnsi="Times New Roman" w:cs="Times New Roman"/>
          <w:i/>
          <w:sz w:val="20"/>
          <w:szCs w:val="20"/>
        </w:rPr>
        <w:t>There will be no additional cost to</w:t>
      </w:r>
      <w:r w:rsidR="00C84821" w:rsidRPr="00064754">
        <w:rPr>
          <w:rFonts w:ascii="Times New Roman" w:hAnsi="Times New Roman" w:cs="Times New Roman"/>
          <w:i/>
          <w:sz w:val="20"/>
          <w:szCs w:val="20"/>
        </w:rPr>
        <w:t xml:space="preserve"> you for any of these services.</w:t>
      </w:r>
    </w:p>
    <w:p w14:paraId="4EA76377" w14:textId="6764FF42" w:rsidR="00F23B28" w:rsidRPr="00634491" w:rsidRDefault="00F23B28" w:rsidP="00F23B28">
      <w:pPr>
        <w:spacing w:after="0"/>
        <w:rPr>
          <w:rFonts w:ascii="Times New Roman" w:hAnsi="Times New Roman" w:cs="Times New Roman"/>
          <w:b/>
          <w:sz w:val="20"/>
          <w:szCs w:val="20"/>
          <w:u w:val="single"/>
        </w:rPr>
      </w:pPr>
      <w:r w:rsidRPr="00634491">
        <w:rPr>
          <w:rFonts w:ascii="Times New Roman" w:hAnsi="Times New Roman" w:cs="Times New Roman"/>
          <w:b/>
          <w:sz w:val="20"/>
          <w:szCs w:val="20"/>
          <w:u w:val="single"/>
        </w:rPr>
        <w:t>At-home Strategies</w:t>
      </w:r>
      <w:r>
        <w:rPr>
          <w:rFonts w:ascii="Times New Roman" w:hAnsi="Times New Roman" w:cs="Times New Roman"/>
          <w:b/>
          <w:sz w:val="20"/>
          <w:szCs w:val="20"/>
          <w:u w:val="single"/>
        </w:rPr>
        <w:t xml:space="preserve"> for ALL Students</w:t>
      </w:r>
      <w:r w:rsidRPr="00634491">
        <w:rPr>
          <w:rFonts w:ascii="Times New Roman" w:hAnsi="Times New Roman" w:cs="Times New Roman"/>
          <w:b/>
          <w:sz w:val="20"/>
          <w:szCs w:val="20"/>
          <w:u w:val="single"/>
        </w:rPr>
        <w:t>:</w:t>
      </w:r>
    </w:p>
    <w:p w14:paraId="6C2A1CC9" w14:textId="4271F3F4"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Read and discuss books with your child;</w:t>
      </w:r>
    </w:p>
    <w:p w14:paraId="07091C36" w14:textId="4E476952"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After reading a story together, talk with your child about his/her favorite part, the characters, settings</w:t>
      </w:r>
      <w:r w:rsidR="00A53487">
        <w:rPr>
          <w:rFonts w:ascii="Times New Roman" w:hAnsi="Times New Roman" w:cs="Times New Roman"/>
          <w:sz w:val="20"/>
          <w:szCs w:val="20"/>
        </w:rPr>
        <w:t>,</w:t>
      </w:r>
      <w:r w:rsidRPr="005F1998">
        <w:rPr>
          <w:rFonts w:ascii="Times New Roman" w:hAnsi="Times New Roman" w:cs="Times New Roman"/>
          <w:sz w:val="20"/>
          <w:szCs w:val="20"/>
        </w:rPr>
        <w:t xml:space="preserve"> and main events;</w:t>
      </w:r>
    </w:p>
    <w:p w14:paraId="5AD1BF6B" w14:textId="6AF849FE"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After reading a story together, have your child retell the story in his/her own words;</w:t>
      </w:r>
    </w:p>
    <w:p w14:paraId="4FB6A1C3" w14:textId="0016636C"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Read nursery rhymes and sing songs;</w:t>
      </w:r>
    </w:p>
    <w:p w14:paraId="2C68A15D" w14:textId="75F0D98F"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Set up a reading and writing station, complete with materials, to encourage reading, writing, and drawing;</w:t>
      </w:r>
    </w:p>
    <w:p w14:paraId="2C8728D6" w14:textId="60E814C7"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When reading with your child, discuss differences in punctuation (e.g. period, comma, exclamation point, question mark);</w:t>
      </w:r>
    </w:p>
    <w:p w14:paraId="523B769B" w14:textId="3542AC53"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 xml:space="preserve">Help your child find </w:t>
      </w:r>
      <w:r w:rsidR="00DB2541">
        <w:rPr>
          <w:rFonts w:ascii="Times New Roman" w:hAnsi="Times New Roman" w:cs="Times New Roman"/>
          <w:sz w:val="20"/>
          <w:szCs w:val="20"/>
        </w:rPr>
        <w:t>information related to what he/she</w:t>
      </w:r>
      <w:r w:rsidR="00A53487">
        <w:rPr>
          <w:rFonts w:ascii="Times New Roman" w:hAnsi="Times New Roman" w:cs="Times New Roman"/>
          <w:sz w:val="20"/>
          <w:szCs w:val="20"/>
        </w:rPr>
        <w:t xml:space="preserve"> is </w:t>
      </w:r>
      <w:r w:rsidRPr="005F1998">
        <w:rPr>
          <w:rFonts w:ascii="Times New Roman" w:hAnsi="Times New Roman" w:cs="Times New Roman"/>
          <w:sz w:val="20"/>
          <w:szCs w:val="20"/>
        </w:rPr>
        <w:t>learning in school;</w:t>
      </w:r>
    </w:p>
    <w:p w14:paraId="08F60313" w14:textId="18C2268F"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Engage your child in s</w:t>
      </w:r>
      <w:r w:rsidR="00F23B28" w:rsidRPr="005F1998">
        <w:rPr>
          <w:rFonts w:ascii="Times New Roman" w:hAnsi="Times New Roman" w:cs="Times New Roman"/>
          <w:sz w:val="20"/>
          <w:szCs w:val="20"/>
        </w:rPr>
        <w:t>torytelling</w:t>
      </w:r>
      <w:r w:rsidRPr="005F1998">
        <w:rPr>
          <w:rFonts w:ascii="Times New Roman" w:hAnsi="Times New Roman" w:cs="Times New Roman"/>
          <w:sz w:val="20"/>
          <w:szCs w:val="20"/>
        </w:rPr>
        <w:t>;</w:t>
      </w:r>
    </w:p>
    <w:p w14:paraId="069FB210" w14:textId="0EB5DECB" w:rsidR="00F23B28" w:rsidRPr="005F1998" w:rsidRDefault="00F23B28"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Read “Wordless Books”</w:t>
      </w:r>
      <w:r w:rsidR="00002350" w:rsidRPr="005F1998">
        <w:rPr>
          <w:rFonts w:ascii="Times New Roman" w:hAnsi="Times New Roman" w:cs="Times New Roman"/>
          <w:sz w:val="20"/>
          <w:szCs w:val="20"/>
        </w:rPr>
        <w:t>;</w:t>
      </w:r>
      <w:r w:rsidRPr="005F1998">
        <w:rPr>
          <w:rFonts w:ascii="Times New Roman" w:hAnsi="Times New Roman" w:cs="Times New Roman"/>
          <w:sz w:val="20"/>
          <w:szCs w:val="20"/>
        </w:rPr>
        <w:tab/>
      </w:r>
      <w:r w:rsidRPr="005F1998">
        <w:rPr>
          <w:rFonts w:ascii="Times New Roman" w:hAnsi="Times New Roman" w:cs="Times New Roman"/>
          <w:sz w:val="20"/>
          <w:szCs w:val="20"/>
        </w:rPr>
        <w:tab/>
      </w:r>
      <w:r w:rsidRPr="005F1998">
        <w:rPr>
          <w:rFonts w:ascii="Times New Roman" w:hAnsi="Times New Roman" w:cs="Times New Roman"/>
          <w:sz w:val="20"/>
          <w:szCs w:val="20"/>
        </w:rPr>
        <w:tab/>
      </w:r>
      <w:r w:rsidRPr="005F1998">
        <w:rPr>
          <w:rFonts w:ascii="Times New Roman" w:hAnsi="Times New Roman" w:cs="Times New Roman"/>
          <w:sz w:val="20"/>
          <w:szCs w:val="20"/>
        </w:rPr>
        <w:tab/>
      </w:r>
    </w:p>
    <w:p w14:paraId="56BFAE36" w14:textId="77777777" w:rsidR="005F1998" w:rsidRPr="005F1998" w:rsidRDefault="00F23B28"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Take trips to the library</w:t>
      </w:r>
      <w:r w:rsidR="005F1998" w:rsidRPr="005F1998">
        <w:rPr>
          <w:rFonts w:ascii="Times New Roman" w:hAnsi="Times New Roman" w:cs="Times New Roman"/>
          <w:sz w:val="20"/>
          <w:szCs w:val="20"/>
        </w:rPr>
        <w:t>;</w:t>
      </w:r>
      <w:r w:rsidRPr="005F1998">
        <w:rPr>
          <w:rFonts w:ascii="Times New Roman" w:hAnsi="Times New Roman" w:cs="Times New Roman"/>
          <w:sz w:val="20"/>
          <w:szCs w:val="20"/>
        </w:rPr>
        <w:tab/>
      </w:r>
      <w:r w:rsidRPr="005F1998">
        <w:rPr>
          <w:rFonts w:ascii="Times New Roman" w:hAnsi="Times New Roman" w:cs="Times New Roman"/>
          <w:sz w:val="20"/>
          <w:szCs w:val="20"/>
        </w:rPr>
        <w:tab/>
      </w:r>
      <w:r w:rsidRPr="005F1998">
        <w:rPr>
          <w:rFonts w:ascii="Times New Roman" w:hAnsi="Times New Roman" w:cs="Times New Roman"/>
          <w:sz w:val="20"/>
          <w:szCs w:val="20"/>
        </w:rPr>
        <w:tab/>
      </w:r>
    </w:p>
    <w:p w14:paraId="000AFE74" w14:textId="16A7B36F" w:rsidR="005F1998" w:rsidRPr="005F1998" w:rsidRDefault="00F23B28"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Read books in native language</w:t>
      </w:r>
      <w:r w:rsidR="005F1998" w:rsidRPr="005F1998">
        <w:rPr>
          <w:rFonts w:ascii="Times New Roman" w:hAnsi="Times New Roman" w:cs="Times New Roman"/>
          <w:sz w:val="20"/>
          <w:szCs w:val="20"/>
        </w:rPr>
        <w:t>;</w:t>
      </w:r>
      <w:r w:rsidRPr="005F1998">
        <w:rPr>
          <w:rFonts w:ascii="Times New Roman" w:hAnsi="Times New Roman" w:cs="Times New Roman"/>
          <w:sz w:val="20"/>
          <w:szCs w:val="20"/>
        </w:rPr>
        <w:tab/>
      </w:r>
      <w:r w:rsidRPr="005F1998">
        <w:rPr>
          <w:rFonts w:ascii="Times New Roman" w:hAnsi="Times New Roman" w:cs="Times New Roman"/>
          <w:sz w:val="20"/>
          <w:szCs w:val="20"/>
        </w:rPr>
        <w:tab/>
      </w:r>
    </w:p>
    <w:p w14:paraId="377EBD85" w14:textId="06F2E46A" w:rsidR="00F23B28" w:rsidRPr="005F1998" w:rsidRDefault="00F23B28"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Engage in meaningful conversation</w:t>
      </w:r>
      <w:r w:rsidR="005F1998" w:rsidRPr="005F1998">
        <w:rPr>
          <w:rFonts w:ascii="Times New Roman" w:hAnsi="Times New Roman" w:cs="Times New Roman"/>
          <w:sz w:val="20"/>
          <w:szCs w:val="20"/>
        </w:rPr>
        <w:t>;</w:t>
      </w:r>
      <w:r w:rsidR="00DB2541">
        <w:rPr>
          <w:rFonts w:ascii="Times New Roman" w:hAnsi="Times New Roman" w:cs="Times New Roman"/>
          <w:sz w:val="20"/>
          <w:szCs w:val="20"/>
        </w:rPr>
        <w:t xml:space="preserve"> and</w:t>
      </w:r>
    </w:p>
    <w:p w14:paraId="14396984" w14:textId="2D8842CE" w:rsidR="00F23B28" w:rsidRPr="005F1998" w:rsidRDefault="00F23B28" w:rsidP="005F1998">
      <w:pPr>
        <w:pStyle w:val="ListParagraph"/>
        <w:numPr>
          <w:ilvl w:val="0"/>
          <w:numId w:val="5"/>
        </w:numPr>
        <w:spacing w:after="0"/>
        <w:rPr>
          <w:rFonts w:ascii="Times New Roman" w:hAnsi="Times New Roman" w:cs="Times New Roman"/>
          <w:sz w:val="20"/>
          <w:szCs w:val="20"/>
        </w:rPr>
      </w:pPr>
      <w:r w:rsidRPr="005F1998">
        <w:rPr>
          <w:rFonts w:ascii="Times New Roman" w:hAnsi="Times New Roman" w:cs="Times New Roman"/>
          <w:sz w:val="20"/>
          <w:szCs w:val="20"/>
        </w:rPr>
        <w:t>Watch educational television</w:t>
      </w:r>
      <w:r w:rsidR="005F1998" w:rsidRPr="005F1998">
        <w:rPr>
          <w:rFonts w:ascii="Times New Roman" w:hAnsi="Times New Roman" w:cs="Times New Roman"/>
          <w:sz w:val="20"/>
          <w:szCs w:val="20"/>
        </w:rPr>
        <w:t>.</w:t>
      </w:r>
    </w:p>
    <w:p w14:paraId="768027EA" w14:textId="7D4152A5" w:rsidR="005F1998" w:rsidRPr="00DB2541" w:rsidRDefault="00DB2541" w:rsidP="00F23B28">
      <w:pPr>
        <w:spacing w:after="0"/>
        <w:rPr>
          <w:rFonts w:ascii="Times New Roman" w:hAnsi="Times New Roman" w:cs="Times New Roman"/>
          <w:sz w:val="20"/>
          <w:szCs w:val="20"/>
        </w:rPr>
      </w:pPr>
      <w:r>
        <w:rPr>
          <w:rFonts w:ascii="Times New Roman" w:hAnsi="Times New Roman" w:cs="Times New Roman"/>
          <w:sz w:val="20"/>
          <w:szCs w:val="20"/>
        </w:rPr>
        <w:t xml:space="preserve">Grade-level </w:t>
      </w:r>
      <w:r w:rsidR="005F1998">
        <w:rPr>
          <w:rFonts w:ascii="Times New Roman" w:hAnsi="Times New Roman" w:cs="Times New Roman"/>
          <w:sz w:val="20"/>
          <w:szCs w:val="20"/>
        </w:rPr>
        <w:t>strategies can be accessed</w:t>
      </w:r>
      <w:r>
        <w:rPr>
          <w:rFonts w:ascii="Times New Roman" w:hAnsi="Times New Roman" w:cs="Times New Roman"/>
          <w:sz w:val="20"/>
          <w:szCs w:val="20"/>
        </w:rPr>
        <w:t xml:space="preserve"> at:</w:t>
      </w:r>
      <w:r w:rsidR="005F1998">
        <w:rPr>
          <w:rFonts w:ascii="Times New Roman" w:hAnsi="Times New Roman" w:cs="Times New Roman"/>
          <w:sz w:val="20"/>
          <w:szCs w:val="20"/>
        </w:rPr>
        <w:t xml:space="preserve"> </w:t>
      </w:r>
      <w:hyperlink r:id="rId16" w:history="1">
        <w:r w:rsidRPr="00064754">
          <w:rPr>
            <w:rStyle w:val="Hyperlink"/>
            <w:rFonts w:ascii="Times New Roman" w:hAnsi="Times New Roman" w:cs="Times New Roman"/>
            <w:sz w:val="20"/>
            <w:szCs w:val="20"/>
          </w:rPr>
          <w:t>http://www.washoeschools.net/Page/4292</w:t>
        </w:r>
      </w:hyperlink>
      <w:r>
        <w:rPr>
          <w:rStyle w:val="Hyperlink"/>
          <w:rFonts w:ascii="Times New Roman" w:hAnsi="Times New Roman" w:cs="Times New Roman"/>
          <w:sz w:val="20"/>
          <w:szCs w:val="20"/>
          <w:u w:val="none"/>
        </w:rPr>
        <w:t>.</w:t>
      </w:r>
    </w:p>
    <w:p w14:paraId="1467013E" w14:textId="77777777" w:rsidR="00F23B28" w:rsidRPr="00064754" w:rsidRDefault="00F23B28" w:rsidP="00151318">
      <w:pPr>
        <w:spacing w:after="0"/>
        <w:rPr>
          <w:rFonts w:ascii="Times New Roman" w:hAnsi="Times New Roman" w:cs="Times New Roman"/>
          <w:b/>
          <w:sz w:val="20"/>
          <w:szCs w:val="20"/>
          <w:u w:val="single"/>
        </w:rPr>
      </w:pPr>
    </w:p>
    <w:p w14:paraId="59684D84" w14:textId="2C42CDBC" w:rsidR="00151318" w:rsidRPr="00064754" w:rsidRDefault="00DB2541" w:rsidP="00151318">
      <w:pPr>
        <w:spacing w:after="0"/>
        <w:rPr>
          <w:rFonts w:ascii="Times New Roman" w:hAnsi="Times New Roman" w:cs="Times New Roman"/>
          <w:sz w:val="20"/>
          <w:szCs w:val="20"/>
        </w:rPr>
      </w:pPr>
      <w:r>
        <w:rPr>
          <w:rFonts w:ascii="Times New Roman" w:hAnsi="Times New Roman" w:cs="Times New Roman"/>
          <w:sz w:val="20"/>
          <w:szCs w:val="20"/>
        </w:rPr>
        <w:t xml:space="preserve">We invite you to </w:t>
      </w:r>
      <w:r w:rsidR="00151318" w:rsidRPr="00064754">
        <w:rPr>
          <w:rFonts w:ascii="Times New Roman" w:hAnsi="Times New Roman" w:cs="Times New Roman"/>
          <w:sz w:val="20"/>
          <w:szCs w:val="20"/>
        </w:rPr>
        <w:t xml:space="preserve">use the following strategies at home to </w:t>
      </w:r>
      <w:r>
        <w:rPr>
          <w:rFonts w:ascii="Times New Roman" w:hAnsi="Times New Roman" w:cs="Times New Roman"/>
          <w:sz w:val="20"/>
          <w:szCs w:val="20"/>
        </w:rPr>
        <w:t>support your child’s reading</w:t>
      </w:r>
      <w:r w:rsidR="00151318" w:rsidRPr="00064754">
        <w:rPr>
          <w:rFonts w:ascii="Times New Roman" w:hAnsi="Times New Roman" w:cs="Times New Roman"/>
          <w:sz w:val="20"/>
          <w:szCs w:val="20"/>
        </w:rPr>
        <w:t>:</w:t>
      </w:r>
    </w:p>
    <w:p w14:paraId="11729B9F" w14:textId="77777777" w:rsidR="00151318" w:rsidRPr="00064754" w:rsidRDefault="00151318" w:rsidP="00151318">
      <w:pPr>
        <w:spacing w:after="0"/>
        <w:rPr>
          <w:rFonts w:ascii="Times New Roman" w:hAnsi="Times New Roman" w:cs="Times New Roman"/>
          <w:sz w:val="20"/>
          <w:szCs w:val="20"/>
        </w:rPr>
      </w:pPr>
    </w:p>
    <w:p w14:paraId="74C8CDFE" w14:textId="34D54CE1" w:rsidR="00151318" w:rsidRPr="00064754" w:rsidRDefault="00151318" w:rsidP="00151318">
      <w:pPr>
        <w:numPr>
          <w:ilvl w:val="0"/>
          <w:numId w:val="3"/>
        </w:numPr>
        <w:spacing w:after="0" w:line="240" w:lineRule="auto"/>
        <w:rPr>
          <w:rFonts w:ascii="Times New Roman" w:hAnsi="Times New Roman" w:cs="Times New Roman"/>
          <w:b/>
          <w:sz w:val="20"/>
          <w:szCs w:val="20"/>
        </w:rPr>
      </w:pPr>
      <w:r w:rsidRPr="00064754">
        <w:rPr>
          <w:rFonts w:ascii="Times New Roman" w:hAnsi="Times New Roman" w:cs="Times New Roman"/>
          <w:sz w:val="20"/>
          <w:szCs w:val="20"/>
        </w:rPr>
        <w:t xml:space="preserve">Attend a Parent University class to help your child with literacy. Check our calendar of classes at:  </w:t>
      </w:r>
      <w:hyperlink r:id="rId17" w:history="1">
        <w:r w:rsidRPr="00064754">
          <w:rPr>
            <w:rStyle w:val="Hyperlink"/>
            <w:rFonts w:ascii="Times New Roman" w:hAnsi="Times New Roman" w:cs="Times New Roman"/>
            <w:sz w:val="20"/>
            <w:szCs w:val="20"/>
          </w:rPr>
          <w:t>www.wcsdparentu.org</w:t>
        </w:r>
      </w:hyperlink>
      <w:r w:rsidR="003D1804">
        <w:rPr>
          <w:rStyle w:val="Hyperlink"/>
          <w:rFonts w:ascii="Times New Roman" w:hAnsi="Times New Roman" w:cs="Times New Roman"/>
          <w:sz w:val="20"/>
          <w:szCs w:val="20"/>
          <w:u w:val="none"/>
        </w:rPr>
        <w:t>.</w:t>
      </w:r>
    </w:p>
    <w:p w14:paraId="5693820F" w14:textId="75F321E3" w:rsidR="00151318" w:rsidRPr="00064754" w:rsidRDefault="00151318" w:rsidP="00151318">
      <w:pPr>
        <w:numPr>
          <w:ilvl w:val="0"/>
          <w:numId w:val="3"/>
        </w:numPr>
        <w:spacing w:after="0" w:line="240" w:lineRule="auto"/>
        <w:rPr>
          <w:rFonts w:ascii="Times New Roman" w:hAnsi="Times New Roman" w:cs="Times New Roman"/>
          <w:b/>
          <w:sz w:val="20"/>
          <w:szCs w:val="20"/>
        </w:rPr>
      </w:pPr>
      <w:r w:rsidRPr="00064754">
        <w:rPr>
          <w:rFonts w:ascii="Times New Roman" w:hAnsi="Times New Roman" w:cs="Times New Roman"/>
          <w:sz w:val="20"/>
          <w:szCs w:val="20"/>
        </w:rPr>
        <w:t>Download the WCSD Family Guides for Learning for grades kindergarten to 8</w:t>
      </w:r>
      <w:r w:rsidRPr="00064754">
        <w:rPr>
          <w:rFonts w:ascii="Times New Roman" w:hAnsi="Times New Roman" w:cs="Times New Roman"/>
          <w:sz w:val="20"/>
          <w:szCs w:val="20"/>
          <w:vertAlign w:val="superscript"/>
        </w:rPr>
        <w:t>th</w:t>
      </w:r>
      <w:r w:rsidRPr="00064754">
        <w:rPr>
          <w:rFonts w:ascii="Times New Roman" w:hAnsi="Times New Roman" w:cs="Times New Roman"/>
          <w:sz w:val="20"/>
          <w:szCs w:val="20"/>
        </w:rPr>
        <w:t xml:space="preserve"> grade at: </w:t>
      </w:r>
      <w:hyperlink r:id="rId18" w:history="1">
        <w:r w:rsidRPr="00064754">
          <w:rPr>
            <w:rStyle w:val="Hyperlink"/>
            <w:rFonts w:ascii="Times New Roman" w:hAnsi="Times New Roman" w:cs="Times New Roman"/>
            <w:sz w:val="20"/>
            <w:szCs w:val="20"/>
          </w:rPr>
          <w:t>http://www.washoeschools.net/Page/4292</w:t>
        </w:r>
      </w:hyperlink>
      <w:r w:rsidR="003D1804">
        <w:rPr>
          <w:rStyle w:val="Hyperlink"/>
          <w:rFonts w:ascii="Times New Roman" w:hAnsi="Times New Roman" w:cs="Times New Roman"/>
          <w:sz w:val="20"/>
          <w:szCs w:val="20"/>
          <w:u w:val="none"/>
        </w:rPr>
        <w:t>.</w:t>
      </w:r>
    </w:p>
    <w:p w14:paraId="73F14BCB" w14:textId="0B67EC9E" w:rsidR="00151318" w:rsidRPr="00064754" w:rsidRDefault="00151318" w:rsidP="00151318">
      <w:pPr>
        <w:numPr>
          <w:ilvl w:val="0"/>
          <w:numId w:val="3"/>
        </w:num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 xml:space="preserve">Use the following videos and tip sheets to support literacy learning at home: </w:t>
      </w:r>
      <w:hyperlink r:id="rId19" w:history="1">
        <w:r w:rsidRPr="00064754">
          <w:rPr>
            <w:rStyle w:val="Hyperlink"/>
            <w:rFonts w:ascii="Times New Roman" w:hAnsi="Times New Roman" w:cs="Times New Roman"/>
            <w:sz w:val="20"/>
            <w:szCs w:val="20"/>
          </w:rPr>
          <w:t>http://www.washoeschools.net/Page/5342</w:t>
        </w:r>
      </w:hyperlink>
      <w:r w:rsidR="003D1804">
        <w:rPr>
          <w:rStyle w:val="Hyperlink"/>
          <w:rFonts w:ascii="Times New Roman" w:hAnsi="Times New Roman" w:cs="Times New Roman"/>
          <w:sz w:val="20"/>
          <w:szCs w:val="20"/>
          <w:u w:val="none"/>
        </w:rPr>
        <w:t>.</w:t>
      </w:r>
    </w:p>
    <w:p w14:paraId="4FE210A0" w14:textId="77777777" w:rsidR="005F1998" w:rsidRDefault="005F1998" w:rsidP="00151318">
      <w:pPr>
        <w:spacing w:after="0" w:line="240" w:lineRule="auto"/>
        <w:rPr>
          <w:rFonts w:ascii="Times New Roman" w:hAnsi="Times New Roman" w:cs="Times New Roman"/>
          <w:sz w:val="20"/>
          <w:szCs w:val="20"/>
        </w:rPr>
      </w:pPr>
    </w:p>
    <w:p w14:paraId="766661B9" w14:textId="3516E71B" w:rsidR="00F91643" w:rsidRPr="0013150C" w:rsidRDefault="00DB2541" w:rsidP="00F91643">
      <w:pPr>
        <w:pStyle w:val="xmsonormal"/>
        <w:rPr>
          <w:rFonts w:ascii="Calibri" w:hAnsi="Calibri"/>
          <w:b/>
          <w:color w:val="212121"/>
          <w:sz w:val="23"/>
          <w:szCs w:val="23"/>
        </w:rPr>
      </w:pPr>
      <w:r>
        <w:rPr>
          <w:b/>
          <w:color w:val="212121"/>
          <w:sz w:val="20"/>
          <w:szCs w:val="20"/>
        </w:rPr>
        <w:t>You may have an upcoming conference scheduled with your child’s teacher</w:t>
      </w:r>
      <w:r w:rsidR="00B73FB3">
        <w:rPr>
          <w:b/>
          <w:color w:val="212121"/>
          <w:sz w:val="20"/>
          <w:szCs w:val="20"/>
        </w:rPr>
        <w:t>, or you may schedule a conference to discuss the contents of this letter</w:t>
      </w:r>
      <w:r w:rsidR="00F91643" w:rsidRPr="0013150C">
        <w:rPr>
          <w:b/>
          <w:color w:val="212121"/>
          <w:sz w:val="20"/>
          <w:szCs w:val="20"/>
        </w:rPr>
        <w:t>. The following worksheet is provided for you to prepare for this conference and implement t</w:t>
      </w:r>
      <w:r w:rsidR="0014609B">
        <w:rPr>
          <w:b/>
          <w:color w:val="212121"/>
          <w:sz w:val="20"/>
          <w:szCs w:val="20"/>
        </w:rPr>
        <w:t>he most effective</w:t>
      </w:r>
      <w:r w:rsidR="00F91643" w:rsidRPr="0013150C">
        <w:rPr>
          <w:b/>
          <w:color w:val="212121"/>
          <w:sz w:val="20"/>
          <w:szCs w:val="20"/>
        </w:rPr>
        <w:t xml:space="preserve"> reading plan for your child.</w:t>
      </w:r>
    </w:p>
    <w:p w14:paraId="772A1782" w14:textId="77777777" w:rsidR="00C84821" w:rsidRPr="00064754" w:rsidRDefault="00C84821" w:rsidP="00151318">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00"/>
      </w:tblGrid>
      <w:tr w:rsidR="00C84821" w:rsidRPr="003C2F2F" w14:paraId="11E2E65A" w14:textId="77777777" w:rsidTr="00181215">
        <w:trPr>
          <w:trHeight w:val="176"/>
        </w:trPr>
        <w:tc>
          <w:tcPr>
            <w:tcW w:w="10700" w:type="dxa"/>
            <w:shd w:val="clear" w:color="auto" w:fill="BDD6EE" w:themeFill="accent1" w:themeFillTint="66"/>
          </w:tcPr>
          <w:p w14:paraId="24D4C6FF" w14:textId="77777777" w:rsidR="00C84821" w:rsidRPr="00064754" w:rsidRDefault="00C84821" w:rsidP="00C84821">
            <w:pPr>
              <w:jc w:val="center"/>
              <w:rPr>
                <w:rFonts w:ascii="Times New Roman" w:hAnsi="Times New Roman" w:cs="Times New Roman"/>
                <w:b/>
                <w:sz w:val="20"/>
                <w:szCs w:val="20"/>
              </w:rPr>
            </w:pPr>
            <w:r w:rsidRPr="00064754">
              <w:rPr>
                <w:rFonts w:ascii="Times New Roman" w:hAnsi="Times New Roman" w:cs="Times New Roman"/>
                <w:b/>
                <w:sz w:val="20"/>
                <w:szCs w:val="20"/>
              </w:rPr>
              <w:t>PARENT</w:t>
            </w:r>
            <w:r w:rsidR="00A9401D" w:rsidRPr="00064754">
              <w:rPr>
                <w:rFonts w:ascii="Times New Roman" w:hAnsi="Times New Roman" w:cs="Times New Roman"/>
                <w:b/>
                <w:sz w:val="20"/>
                <w:szCs w:val="20"/>
              </w:rPr>
              <w:t>/LEGAL GUARDIAN</w:t>
            </w:r>
            <w:r w:rsidRPr="00064754">
              <w:rPr>
                <w:rFonts w:ascii="Times New Roman" w:hAnsi="Times New Roman" w:cs="Times New Roman"/>
                <w:b/>
                <w:sz w:val="20"/>
                <w:szCs w:val="20"/>
              </w:rPr>
              <w:t xml:space="preserve"> WORKSHEET</w:t>
            </w:r>
          </w:p>
        </w:tc>
      </w:tr>
      <w:tr w:rsidR="00C84821" w:rsidRPr="003C2F2F" w14:paraId="01633BE0" w14:textId="77777777" w:rsidTr="00181215">
        <w:trPr>
          <w:trHeight w:val="176"/>
        </w:trPr>
        <w:tc>
          <w:tcPr>
            <w:tcW w:w="10700" w:type="dxa"/>
          </w:tcPr>
          <w:p w14:paraId="48ABC9A3" w14:textId="19DB6C08" w:rsidR="00C84821" w:rsidRPr="00064754" w:rsidRDefault="00C84821" w:rsidP="00151318">
            <w:pPr>
              <w:rPr>
                <w:rFonts w:ascii="Times New Roman" w:hAnsi="Times New Roman" w:cs="Times New Roman"/>
                <w:sz w:val="20"/>
                <w:szCs w:val="20"/>
              </w:rPr>
            </w:pPr>
            <w:r w:rsidRPr="00064754">
              <w:rPr>
                <w:rFonts w:ascii="Times New Roman" w:hAnsi="Times New Roman" w:cs="Times New Roman"/>
                <w:sz w:val="20"/>
                <w:szCs w:val="20"/>
              </w:rPr>
              <w:t>Child’s DRA</w:t>
            </w:r>
            <w:r w:rsidR="00DB2541">
              <w:rPr>
                <w:rFonts w:ascii="Times New Roman" w:hAnsi="Times New Roman" w:cs="Times New Roman"/>
                <w:sz w:val="20"/>
                <w:szCs w:val="20"/>
              </w:rPr>
              <w:t>/MAP</w:t>
            </w:r>
            <w:r w:rsidRPr="00064754">
              <w:rPr>
                <w:rFonts w:ascii="Times New Roman" w:hAnsi="Times New Roman" w:cs="Times New Roman"/>
                <w:sz w:val="20"/>
                <w:szCs w:val="20"/>
              </w:rPr>
              <w:t xml:space="preserve"> Score:</w:t>
            </w:r>
          </w:p>
        </w:tc>
      </w:tr>
      <w:tr w:rsidR="00C84821" w:rsidRPr="003C2F2F" w14:paraId="34FA417C" w14:textId="77777777" w:rsidTr="00181215">
        <w:trPr>
          <w:trHeight w:val="176"/>
        </w:trPr>
        <w:tc>
          <w:tcPr>
            <w:tcW w:w="10700" w:type="dxa"/>
          </w:tcPr>
          <w:p w14:paraId="56FCA2B1" w14:textId="7764C18F" w:rsidR="00C84821" w:rsidRPr="00064754" w:rsidRDefault="00C84821" w:rsidP="00151318">
            <w:pPr>
              <w:rPr>
                <w:rFonts w:ascii="Times New Roman" w:hAnsi="Times New Roman" w:cs="Times New Roman"/>
                <w:sz w:val="20"/>
                <w:szCs w:val="20"/>
              </w:rPr>
            </w:pPr>
            <w:r w:rsidRPr="00064754">
              <w:rPr>
                <w:rFonts w:ascii="Times New Roman" w:hAnsi="Times New Roman" w:cs="Times New Roman"/>
                <w:sz w:val="20"/>
                <w:szCs w:val="20"/>
              </w:rPr>
              <w:t>Questions for Teacher:</w:t>
            </w:r>
          </w:p>
        </w:tc>
      </w:tr>
      <w:tr w:rsidR="00C84821" w:rsidRPr="003C2F2F" w14:paraId="78C11CA2" w14:textId="77777777" w:rsidTr="00181215">
        <w:trPr>
          <w:trHeight w:val="452"/>
        </w:trPr>
        <w:tc>
          <w:tcPr>
            <w:tcW w:w="10700" w:type="dxa"/>
          </w:tcPr>
          <w:p w14:paraId="7FAF0789" w14:textId="77777777" w:rsidR="00C84821" w:rsidRPr="00064754" w:rsidRDefault="00C84821" w:rsidP="005F1998">
            <w:pPr>
              <w:ind w:left="697" w:hanging="697"/>
              <w:jc w:val="both"/>
              <w:rPr>
                <w:rFonts w:ascii="Times New Roman" w:hAnsi="Times New Roman" w:cs="Times New Roman"/>
                <w:sz w:val="20"/>
                <w:szCs w:val="20"/>
              </w:rPr>
            </w:pPr>
            <w:r w:rsidRPr="00064754">
              <w:rPr>
                <w:rFonts w:ascii="Times New Roman" w:hAnsi="Times New Roman" w:cs="Times New Roman"/>
                <w:sz w:val="20"/>
                <w:szCs w:val="20"/>
              </w:rPr>
              <w:t>1.</w:t>
            </w:r>
          </w:p>
        </w:tc>
      </w:tr>
      <w:tr w:rsidR="00C84821" w:rsidRPr="003C2F2F" w14:paraId="46B0A359" w14:textId="77777777" w:rsidTr="00181215">
        <w:trPr>
          <w:trHeight w:val="410"/>
        </w:trPr>
        <w:tc>
          <w:tcPr>
            <w:tcW w:w="10700" w:type="dxa"/>
          </w:tcPr>
          <w:p w14:paraId="23747B73" w14:textId="77777777" w:rsidR="00C84821" w:rsidRPr="00064754" w:rsidRDefault="00C84821" w:rsidP="005F1998">
            <w:pPr>
              <w:ind w:left="697" w:hanging="697"/>
              <w:jc w:val="both"/>
              <w:rPr>
                <w:rFonts w:ascii="Times New Roman" w:hAnsi="Times New Roman" w:cs="Times New Roman"/>
                <w:sz w:val="20"/>
                <w:szCs w:val="20"/>
              </w:rPr>
            </w:pPr>
            <w:r w:rsidRPr="00064754">
              <w:rPr>
                <w:rFonts w:ascii="Times New Roman" w:hAnsi="Times New Roman" w:cs="Times New Roman"/>
                <w:sz w:val="20"/>
                <w:szCs w:val="20"/>
              </w:rPr>
              <w:t>2.</w:t>
            </w:r>
          </w:p>
        </w:tc>
      </w:tr>
      <w:tr w:rsidR="00C84821" w:rsidRPr="003C2F2F" w14:paraId="5D89EB79" w14:textId="77777777" w:rsidTr="00181215">
        <w:trPr>
          <w:trHeight w:val="417"/>
        </w:trPr>
        <w:tc>
          <w:tcPr>
            <w:tcW w:w="10700" w:type="dxa"/>
          </w:tcPr>
          <w:p w14:paraId="01776C7F" w14:textId="77777777" w:rsidR="00C84821" w:rsidRPr="00064754" w:rsidRDefault="00C84821" w:rsidP="005F1998">
            <w:pPr>
              <w:ind w:left="697" w:hanging="697"/>
              <w:jc w:val="both"/>
              <w:rPr>
                <w:rFonts w:ascii="Times New Roman" w:hAnsi="Times New Roman" w:cs="Times New Roman"/>
                <w:sz w:val="20"/>
                <w:szCs w:val="20"/>
              </w:rPr>
            </w:pPr>
            <w:r w:rsidRPr="00064754">
              <w:rPr>
                <w:rFonts w:ascii="Times New Roman" w:hAnsi="Times New Roman" w:cs="Times New Roman"/>
                <w:sz w:val="20"/>
                <w:szCs w:val="20"/>
              </w:rPr>
              <w:t>3.</w:t>
            </w:r>
          </w:p>
        </w:tc>
      </w:tr>
      <w:tr w:rsidR="00C84821" w:rsidRPr="003C2F2F" w14:paraId="298AE952" w14:textId="77777777" w:rsidTr="00181215">
        <w:trPr>
          <w:trHeight w:val="424"/>
        </w:trPr>
        <w:tc>
          <w:tcPr>
            <w:tcW w:w="10700" w:type="dxa"/>
          </w:tcPr>
          <w:p w14:paraId="0F1B68AA" w14:textId="77777777" w:rsidR="00C84821" w:rsidRPr="00064754" w:rsidRDefault="00C84821" w:rsidP="005F1998">
            <w:pPr>
              <w:ind w:left="697" w:hanging="697"/>
              <w:jc w:val="both"/>
              <w:rPr>
                <w:rFonts w:ascii="Times New Roman" w:hAnsi="Times New Roman" w:cs="Times New Roman"/>
                <w:sz w:val="20"/>
                <w:szCs w:val="20"/>
              </w:rPr>
            </w:pPr>
            <w:r w:rsidRPr="00064754">
              <w:rPr>
                <w:rFonts w:ascii="Times New Roman" w:hAnsi="Times New Roman" w:cs="Times New Roman"/>
                <w:sz w:val="20"/>
                <w:szCs w:val="20"/>
              </w:rPr>
              <w:t>4.</w:t>
            </w:r>
          </w:p>
        </w:tc>
      </w:tr>
    </w:tbl>
    <w:p w14:paraId="5125C508" w14:textId="77777777" w:rsidR="00151318" w:rsidRPr="00064754" w:rsidRDefault="00151318" w:rsidP="00151318">
      <w:pPr>
        <w:spacing w:after="0" w:line="240" w:lineRule="auto"/>
        <w:rPr>
          <w:rFonts w:ascii="Times New Roman" w:hAnsi="Times New Roman" w:cs="Times New Roman"/>
          <w:sz w:val="20"/>
          <w:szCs w:val="20"/>
        </w:rPr>
      </w:pPr>
    </w:p>
    <w:p w14:paraId="3104A05E" w14:textId="1E099F9A" w:rsidR="007614BC" w:rsidRPr="00064754" w:rsidRDefault="007614BC" w:rsidP="00385F1B">
      <w:p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Thank you for being a partner in your child’s educati</w:t>
      </w:r>
      <w:r w:rsidR="00CF02E5" w:rsidRPr="00064754">
        <w:rPr>
          <w:rFonts w:ascii="Times New Roman" w:hAnsi="Times New Roman" w:cs="Times New Roman"/>
          <w:sz w:val="20"/>
          <w:szCs w:val="20"/>
        </w:rPr>
        <w:t xml:space="preserve">on. Our entire staff looks forward </w:t>
      </w:r>
      <w:r w:rsidRPr="00064754">
        <w:rPr>
          <w:rFonts w:ascii="Times New Roman" w:hAnsi="Times New Roman" w:cs="Times New Roman"/>
          <w:sz w:val="20"/>
          <w:szCs w:val="20"/>
        </w:rPr>
        <w:t>to work</w:t>
      </w:r>
      <w:r w:rsidR="00CF02E5" w:rsidRPr="00064754">
        <w:rPr>
          <w:rFonts w:ascii="Times New Roman" w:hAnsi="Times New Roman" w:cs="Times New Roman"/>
          <w:sz w:val="20"/>
          <w:szCs w:val="20"/>
        </w:rPr>
        <w:t>ing</w:t>
      </w:r>
      <w:r w:rsidR="00334ABC" w:rsidRPr="00064754">
        <w:rPr>
          <w:rFonts w:ascii="Times New Roman" w:hAnsi="Times New Roman" w:cs="Times New Roman"/>
          <w:sz w:val="20"/>
          <w:szCs w:val="20"/>
        </w:rPr>
        <w:t xml:space="preserve"> </w:t>
      </w:r>
      <w:r w:rsidRPr="00064754">
        <w:rPr>
          <w:rFonts w:ascii="Times New Roman" w:hAnsi="Times New Roman" w:cs="Times New Roman"/>
          <w:sz w:val="20"/>
          <w:szCs w:val="20"/>
        </w:rPr>
        <w:t>with you to</w:t>
      </w:r>
      <w:r w:rsidR="003D1804">
        <w:rPr>
          <w:rFonts w:ascii="Times New Roman" w:hAnsi="Times New Roman" w:cs="Times New Roman"/>
          <w:sz w:val="20"/>
          <w:szCs w:val="20"/>
        </w:rPr>
        <w:t xml:space="preserve"> ensure your child receives </w:t>
      </w:r>
      <w:r w:rsidRPr="00064754">
        <w:rPr>
          <w:rFonts w:ascii="Times New Roman" w:hAnsi="Times New Roman" w:cs="Times New Roman"/>
          <w:sz w:val="20"/>
          <w:szCs w:val="20"/>
        </w:rPr>
        <w:t xml:space="preserve">appropriate literacy instruction and becomes a strong reader. As always, feel free to contact either </w:t>
      </w:r>
      <w:r w:rsidR="00F23B28" w:rsidRPr="003C2F2F">
        <w:rPr>
          <w:rFonts w:ascii="Times New Roman" w:hAnsi="Times New Roman" w:cs="Times New Roman"/>
          <w:sz w:val="20"/>
          <w:szCs w:val="20"/>
        </w:rPr>
        <w:t>your child’s classroom teacher or me</w:t>
      </w:r>
      <w:r w:rsidRPr="00064754">
        <w:rPr>
          <w:rFonts w:ascii="Times New Roman" w:hAnsi="Times New Roman" w:cs="Times New Roman"/>
          <w:sz w:val="20"/>
          <w:szCs w:val="20"/>
        </w:rPr>
        <w:t xml:space="preserve"> should you need any additional guidance. </w:t>
      </w:r>
    </w:p>
    <w:p w14:paraId="19891589" w14:textId="77777777" w:rsidR="007614BC" w:rsidRPr="00064754" w:rsidRDefault="007614BC" w:rsidP="00385F1B">
      <w:pPr>
        <w:spacing w:after="0" w:line="240" w:lineRule="auto"/>
        <w:rPr>
          <w:rFonts w:ascii="Times New Roman" w:hAnsi="Times New Roman" w:cs="Times New Roman"/>
          <w:sz w:val="20"/>
          <w:szCs w:val="20"/>
        </w:rPr>
      </w:pPr>
    </w:p>
    <w:p w14:paraId="3B0BE503" w14:textId="77777777" w:rsidR="007614BC" w:rsidRPr="00064754" w:rsidRDefault="007614BC" w:rsidP="00385F1B">
      <w:pPr>
        <w:spacing w:after="0" w:line="240" w:lineRule="auto"/>
        <w:rPr>
          <w:color w:val="FF0000"/>
          <w:sz w:val="20"/>
          <w:szCs w:val="20"/>
        </w:rPr>
      </w:pPr>
      <w:r w:rsidRPr="00064754">
        <w:rPr>
          <w:rFonts w:ascii="Times New Roman" w:hAnsi="Times New Roman" w:cs="Times New Roman"/>
          <w:sz w:val="20"/>
          <w:szCs w:val="20"/>
        </w:rPr>
        <w:t>Sincerely,</w:t>
      </w:r>
    </w:p>
    <w:p w14:paraId="67EE628B" w14:textId="77777777" w:rsidR="00407911" w:rsidRPr="00064754" w:rsidRDefault="00407911" w:rsidP="00FF7CD1">
      <w:pPr>
        <w:spacing w:after="0"/>
        <w:rPr>
          <w:rFonts w:ascii="Times New Roman" w:hAnsi="Times New Roman" w:cs="Times New Roman"/>
          <w:sz w:val="20"/>
          <w:szCs w:val="20"/>
        </w:rPr>
      </w:pPr>
    </w:p>
    <w:p w14:paraId="6201BC3C" w14:textId="77777777" w:rsidR="00DB2541" w:rsidRDefault="00DB2541" w:rsidP="00FF7CD1">
      <w:pPr>
        <w:spacing w:after="0"/>
        <w:rPr>
          <w:rFonts w:ascii="Times New Roman" w:hAnsi="Times New Roman" w:cs="Times New Roman"/>
          <w:sz w:val="20"/>
          <w:szCs w:val="20"/>
        </w:rPr>
      </w:pPr>
    </w:p>
    <w:p w14:paraId="3F47688E" w14:textId="77777777" w:rsidR="00407911" w:rsidRPr="00064754" w:rsidRDefault="00407911" w:rsidP="00FF7CD1">
      <w:pPr>
        <w:spacing w:after="0"/>
        <w:rPr>
          <w:rFonts w:ascii="Times New Roman" w:hAnsi="Times New Roman" w:cs="Times New Roman"/>
          <w:sz w:val="20"/>
          <w:szCs w:val="20"/>
        </w:rPr>
      </w:pPr>
      <w:r w:rsidRPr="00064754">
        <w:rPr>
          <w:rFonts w:ascii="Times New Roman" w:hAnsi="Times New Roman" w:cs="Times New Roman"/>
          <w:sz w:val="20"/>
          <w:szCs w:val="20"/>
        </w:rPr>
        <w:t>Principal</w:t>
      </w:r>
    </w:p>
    <w:p w14:paraId="3182E54E" w14:textId="77777777" w:rsidR="00407911" w:rsidRPr="00064754" w:rsidRDefault="00407911" w:rsidP="00FF7CD1">
      <w:pPr>
        <w:spacing w:after="0"/>
        <w:rPr>
          <w:rFonts w:ascii="Times New Roman" w:hAnsi="Times New Roman" w:cs="Times New Roman"/>
          <w:sz w:val="20"/>
          <w:szCs w:val="20"/>
        </w:rPr>
      </w:pPr>
    </w:p>
    <w:sectPr w:rsidR="00407911" w:rsidRPr="00064754" w:rsidSect="0006475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3A167" w14:textId="77777777" w:rsidR="003169B3" w:rsidRDefault="003169B3" w:rsidP="00F54782">
      <w:pPr>
        <w:spacing w:after="0" w:line="240" w:lineRule="auto"/>
      </w:pPr>
      <w:r>
        <w:separator/>
      </w:r>
    </w:p>
  </w:endnote>
  <w:endnote w:type="continuationSeparator" w:id="0">
    <w:p w14:paraId="596B6FCE" w14:textId="77777777" w:rsidR="003169B3" w:rsidRDefault="003169B3" w:rsidP="00F5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3DF62" w14:textId="77777777" w:rsidR="003169B3" w:rsidRDefault="003169B3" w:rsidP="00F54782">
      <w:pPr>
        <w:spacing w:after="0" w:line="240" w:lineRule="auto"/>
      </w:pPr>
      <w:r>
        <w:separator/>
      </w:r>
    </w:p>
  </w:footnote>
  <w:footnote w:type="continuationSeparator" w:id="0">
    <w:p w14:paraId="4C2BDCFB" w14:textId="77777777" w:rsidR="003169B3" w:rsidRDefault="003169B3" w:rsidP="00F54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2AB9" w14:textId="2BE6E85E" w:rsidR="00D03A34" w:rsidRDefault="00D03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3C3E" w14:textId="546D3657" w:rsidR="00D03A34" w:rsidRDefault="00D03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EB3F" w14:textId="5C22536A" w:rsidR="00D03A34" w:rsidRDefault="00D03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8C9"/>
    <w:multiLevelType w:val="hybridMultilevel"/>
    <w:tmpl w:val="F092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97F05"/>
    <w:multiLevelType w:val="hybridMultilevel"/>
    <w:tmpl w:val="70A0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E68E2"/>
    <w:multiLevelType w:val="hybridMultilevel"/>
    <w:tmpl w:val="DCD6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02B55"/>
    <w:multiLevelType w:val="hybridMultilevel"/>
    <w:tmpl w:val="4576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726F7"/>
    <w:multiLevelType w:val="hybridMultilevel"/>
    <w:tmpl w:val="2B0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BC"/>
    <w:rsid w:val="00002350"/>
    <w:rsid w:val="000436EB"/>
    <w:rsid w:val="00064754"/>
    <w:rsid w:val="000A53D2"/>
    <w:rsid w:val="000B3835"/>
    <w:rsid w:val="000B69D7"/>
    <w:rsid w:val="000B75F7"/>
    <w:rsid w:val="000F3A7D"/>
    <w:rsid w:val="00102DB0"/>
    <w:rsid w:val="0013150C"/>
    <w:rsid w:val="0014609B"/>
    <w:rsid w:val="00151318"/>
    <w:rsid w:val="00155249"/>
    <w:rsid w:val="00181215"/>
    <w:rsid w:val="00206020"/>
    <w:rsid w:val="002611E2"/>
    <w:rsid w:val="00261810"/>
    <w:rsid w:val="002D3600"/>
    <w:rsid w:val="003169B3"/>
    <w:rsid w:val="00334ABC"/>
    <w:rsid w:val="00385F1B"/>
    <w:rsid w:val="003C2F2F"/>
    <w:rsid w:val="003C465C"/>
    <w:rsid w:val="003D1804"/>
    <w:rsid w:val="003F2B2D"/>
    <w:rsid w:val="00407911"/>
    <w:rsid w:val="00463C46"/>
    <w:rsid w:val="00471673"/>
    <w:rsid w:val="005A23D5"/>
    <w:rsid w:val="005F1998"/>
    <w:rsid w:val="00634A09"/>
    <w:rsid w:val="00661EAE"/>
    <w:rsid w:val="007614BC"/>
    <w:rsid w:val="007A391B"/>
    <w:rsid w:val="007B19E5"/>
    <w:rsid w:val="007B4A6E"/>
    <w:rsid w:val="00844DBF"/>
    <w:rsid w:val="00845419"/>
    <w:rsid w:val="0086498A"/>
    <w:rsid w:val="00873A6C"/>
    <w:rsid w:val="0093493B"/>
    <w:rsid w:val="00A14C1B"/>
    <w:rsid w:val="00A22788"/>
    <w:rsid w:val="00A53487"/>
    <w:rsid w:val="00A9401D"/>
    <w:rsid w:val="00B05876"/>
    <w:rsid w:val="00B4526E"/>
    <w:rsid w:val="00B73FB3"/>
    <w:rsid w:val="00BF53C7"/>
    <w:rsid w:val="00C156FE"/>
    <w:rsid w:val="00C74A8D"/>
    <w:rsid w:val="00C84821"/>
    <w:rsid w:val="00CD0379"/>
    <w:rsid w:val="00CD0D59"/>
    <w:rsid w:val="00CF02E5"/>
    <w:rsid w:val="00D03A34"/>
    <w:rsid w:val="00D4014B"/>
    <w:rsid w:val="00D4074C"/>
    <w:rsid w:val="00DB2541"/>
    <w:rsid w:val="00E061EC"/>
    <w:rsid w:val="00E130A5"/>
    <w:rsid w:val="00E61B47"/>
    <w:rsid w:val="00E75228"/>
    <w:rsid w:val="00EA6B16"/>
    <w:rsid w:val="00EA736F"/>
    <w:rsid w:val="00EC5A82"/>
    <w:rsid w:val="00F23B28"/>
    <w:rsid w:val="00F54782"/>
    <w:rsid w:val="00F91643"/>
    <w:rsid w:val="00FA1651"/>
    <w:rsid w:val="00FA5077"/>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3CD6A"/>
  <w15:docId w15:val="{0CBF88C4-5A72-4C17-8418-020BC879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4BC"/>
    <w:pPr>
      <w:ind w:left="720"/>
      <w:contextualSpacing/>
    </w:pPr>
  </w:style>
  <w:style w:type="table" w:styleId="TableGrid">
    <w:name w:val="Table Grid"/>
    <w:basedOn w:val="TableNormal"/>
    <w:uiPriority w:val="59"/>
    <w:rsid w:val="0076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4BC"/>
    <w:rPr>
      <w:color w:val="0563C1" w:themeColor="hyperlink"/>
      <w:u w:val="single"/>
    </w:rPr>
  </w:style>
  <w:style w:type="paragraph" w:styleId="Header">
    <w:name w:val="header"/>
    <w:basedOn w:val="Normal"/>
    <w:link w:val="HeaderChar"/>
    <w:uiPriority w:val="99"/>
    <w:unhideWhenUsed/>
    <w:rsid w:val="00F5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82"/>
  </w:style>
  <w:style w:type="paragraph" w:styleId="Footer">
    <w:name w:val="footer"/>
    <w:basedOn w:val="Normal"/>
    <w:link w:val="FooterChar"/>
    <w:uiPriority w:val="99"/>
    <w:unhideWhenUsed/>
    <w:rsid w:val="00F54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82"/>
  </w:style>
  <w:style w:type="paragraph" w:styleId="BalloonText">
    <w:name w:val="Balloon Text"/>
    <w:basedOn w:val="Normal"/>
    <w:link w:val="BalloonTextChar"/>
    <w:uiPriority w:val="99"/>
    <w:semiHidden/>
    <w:unhideWhenUsed/>
    <w:rsid w:val="00155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49"/>
    <w:rPr>
      <w:rFonts w:ascii="Segoe UI" w:hAnsi="Segoe UI" w:cs="Segoe UI"/>
      <w:sz w:val="18"/>
      <w:szCs w:val="18"/>
    </w:rPr>
  </w:style>
  <w:style w:type="character" w:styleId="FollowedHyperlink">
    <w:name w:val="FollowedHyperlink"/>
    <w:basedOn w:val="DefaultParagraphFont"/>
    <w:uiPriority w:val="99"/>
    <w:semiHidden/>
    <w:unhideWhenUsed/>
    <w:rsid w:val="00155249"/>
    <w:rPr>
      <w:color w:val="954F72" w:themeColor="followedHyperlink"/>
      <w:u w:val="single"/>
    </w:rPr>
  </w:style>
  <w:style w:type="paragraph" w:customStyle="1" w:styleId="xmsonormal">
    <w:name w:val="x_msonormal"/>
    <w:basedOn w:val="Normal"/>
    <w:uiPriority w:val="99"/>
    <w:rsid w:val="00F9164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washoeschools.net/campus/portal/washoe.jsp" TargetMode="External"/><Relationship Id="rId13" Type="http://schemas.openxmlformats.org/officeDocument/2006/relationships/hyperlink" Target="http://www.cal.org/siop/about/" TargetMode="External"/><Relationship Id="rId18" Type="http://schemas.openxmlformats.org/officeDocument/2006/relationships/hyperlink" Target="http://www.washoeschools.net/Page/42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ashoeschools.net" TargetMode="External"/><Relationship Id="rId12" Type="http://schemas.openxmlformats.org/officeDocument/2006/relationships/hyperlink" Target="https://www2.ed.gov/about/offices/%20list/oela/english-learner-toolkit/chap2.pdf" TargetMode="External"/><Relationship Id="rId17" Type="http://schemas.openxmlformats.org/officeDocument/2006/relationships/hyperlink" Target="http://www.wcsdparentu.org" TargetMode="External"/><Relationship Id="rId2" Type="http://schemas.openxmlformats.org/officeDocument/2006/relationships/styles" Target="styles.xml"/><Relationship Id="rId16" Type="http://schemas.openxmlformats.org/officeDocument/2006/relationships/hyperlink" Target="http://www.washoeschools.net/Page/42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al.org/siop/about/" TargetMode="External"/><Relationship Id="rId10" Type="http://schemas.openxmlformats.org/officeDocument/2006/relationships/header" Target="header2.xml"/><Relationship Id="rId19" Type="http://schemas.openxmlformats.org/officeDocument/2006/relationships/hyperlink" Target="http://www.washoeschools.net/Page/534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2.ed.gov/about/offices/%20list/oela/english-learner-toolkit/chap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Randy</dc:creator>
  <cp:keywords/>
  <dc:description/>
  <cp:lastModifiedBy>Zappe, Kim</cp:lastModifiedBy>
  <cp:revision>2</cp:revision>
  <cp:lastPrinted>2016-09-28T22:14:00Z</cp:lastPrinted>
  <dcterms:created xsi:type="dcterms:W3CDTF">2016-10-11T18:51:00Z</dcterms:created>
  <dcterms:modified xsi:type="dcterms:W3CDTF">2016-10-11T18:51:00Z</dcterms:modified>
</cp:coreProperties>
</file>